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7CA" w:rsidRPr="00B64D20" w:rsidRDefault="004D27CA" w:rsidP="004D27CA">
      <w:pPr>
        <w:pStyle w:val="a6"/>
        <w:ind w:firstLine="5387"/>
        <w:jc w:val="both"/>
        <w:rPr>
          <w:rFonts w:ascii="Times New Roman" w:hAnsi="Times New Roman"/>
          <w:b w:val="0"/>
          <w:sz w:val="28"/>
          <w:szCs w:val="28"/>
        </w:rPr>
      </w:pPr>
      <w:r w:rsidRPr="00B64D20">
        <w:rPr>
          <w:rFonts w:ascii="Times New Roman" w:hAnsi="Times New Roman"/>
          <w:b w:val="0"/>
          <w:sz w:val="28"/>
          <w:szCs w:val="28"/>
        </w:rPr>
        <w:t>Приложение № 1</w:t>
      </w:r>
    </w:p>
    <w:p w:rsidR="004D27CA" w:rsidRPr="0034296D" w:rsidRDefault="004D27CA" w:rsidP="004D27CA">
      <w:pPr>
        <w:shd w:val="clear" w:color="auto" w:fill="FFFFFF"/>
        <w:spacing w:line="317" w:lineRule="exact"/>
        <w:ind w:firstLine="5387"/>
        <w:rPr>
          <w:sz w:val="28"/>
          <w:szCs w:val="28"/>
        </w:rPr>
      </w:pPr>
      <w:r w:rsidRPr="0034296D">
        <w:rPr>
          <w:color w:val="000000"/>
          <w:sz w:val="28"/>
          <w:szCs w:val="28"/>
        </w:rPr>
        <w:t>УТВЕРЖДЕНО</w:t>
      </w:r>
    </w:p>
    <w:p w:rsidR="004D27CA" w:rsidRPr="0034296D" w:rsidRDefault="004D27CA" w:rsidP="004D27CA">
      <w:pPr>
        <w:shd w:val="clear" w:color="auto" w:fill="FFFFFF"/>
        <w:spacing w:line="317" w:lineRule="exact"/>
        <w:ind w:firstLine="5387"/>
        <w:rPr>
          <w:color w:val="000000"/>
          <w:spacing w:val="-3"/>
          <w:sz w:val="28"/>
          <w:szCs w:val="28"/>
        </w:rPr>
      </w:pPr>
      <w:r w:rsidRPr="0034296D">
        <w:rPr>
          <w:color w:val="000000"/>
          <w:sz w:val="28"/>
          <w:szCs w:val="28"/>
        </w:rPr>
        <w:t xml:space="preserve">постановлением Главы </w:t>
      </w:r>
      <w:r w:rsidRPr="0034296D">
        <w:rPr>
          <w:color w:val="000000"/>
          <w:spacing w:val="-3"/>
          <w:sz w:val="28"/>
          <w:szCs w:val="28"/>
        </w:rPr>
        <w:t>администрации</w:t>
      </w:r>
    </w:p>
    <w:p w:rsidR="004D27CA" w:rsidRPr="0034296D" w:rsidRDefault="004D27CA" w:rsidP="004D27CA">
      <w:pPr>
        <w:shd w:val="clear" w:color="auto" w:fill="FFFFFF"/>
        <w:spacing w:line="317" w:lineRule="exact"/>
        <w:ind w:firstLine="5387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города Байконур</w:t>
      </w:r>
    </w:p>
    <w:p w:rsidR="004D27CA" w:rsidRDefault="004D27CA" w:rsidP="004D27CA">
      <w:pPr>
        <w:widowControl w:val="0"/>
        <w:autoSpaceDE w:val="0"/>
        <w:autoSpaceDN w:val="0"/>
        <w:adjustRightInd w:val="0"/>
        <w:ind w:firstLine="5387"/>
        <w:rPr>
          <w:sz w:val="28"/>
          <w:szCs w:val="28"/>
        </w:rPr>
      </w:pPr>
      <w:r w:rsidRPr="0034296D">
        <w:rPr>
          <w:sz w:val="28"/>
          <w:szCs w:val="28"/>
        </w:rPr>
        <w:t xml:space="preserve">от </w:t>
      </w:r>
      <w:r w:rsidR="004D289B">
        <w:rPr>
          <w:sz w:val="28"/>
          <w:szCs w:val="28"/>
        </w:rPr>
        <w:t xml:space="preserve">16 февраля 2021 г. </w:t>
      </w:r>
      <w:r w:rsidRPr="0034296D">
        <w:rPr>
          <w:sz w:val="28"/>
          <w:szCs w:val="28"/>
        </w:rPr>
        <w:t xml:space="preserve"> №</w:t>
      </w:r>
      <w:r w:rsidR="004D289B">
        <w:rPr>
          <w:sz w:val="28"/>
          <w:szCs w:val="28"/>
        </w:rPr>
        <w:t xml:space="preserve"> 65</w:t>
      </w:r>
    </w:p>
    <w:p w:rsidR="000056BB" w:rsidRDefault="000056BB" w:rsidP="004D27CA">
      <w:pPr>
        <w:widowControl w:val="0"/>
        <w:autoSpaceDE w:val="0"/>
        <w:autoSpaceDN w:val="0"/>
        <w:adjustRightInd w:val="0"/>
        <w:ind w:firstLine="5387"/>
        <w:rPr>
          <w:sz w:val="28"/>
          <w:szCs w:val="28"/>
        </w:rPr>
      </w:pPr>
      <w:bookmarkStart w:id="0" w:name="_GoBack"/>
      <w:bookmarkEnd w:id="0"/>
    </w:p>
    <w:p w:rsidR="00C1284F" w:rsidRDefault="00C1284F" w:rsidP="004D27CA">
      <w:pPr>
        <w:widowControl w:val="0"/>
        <w:autoSpaceDE w:val="0"/>
        <w:autoSpaceDN w:val="0"/>
        <w:adjustRightInd w:val="0"/>
        <w:ind w:firstLine="5387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(в ред. ПГА от 27 мая </w:t>
      </w:r>
      <w:r w:rsidR="004D289B" w:rsidRPr="004D289B">
        <w:rPr>
          <w:color w:val="FF0000"/>
          <w:sz w:val="28"/>
          <w:szCs w:val="28"/>
        </w:rPr>
        <w:t>2021 г. № 240</w:t>
      </w:r>
      <w:r>
        <w:rPr>
          <w:color w:val="FF0000"/>
          <w:sz w:val="28"/>
          <w:szCs w:val="28"/>
        </w:rPr>
        <w:t>;</w:t>
      </w:r>
    </w:p>
    <w:p w:rsidR="004D289B" w:rsidRPr="004D289B" w:rsidRDefault="00C1284F" w:rsidP="004D27CA">
      <w:pPr>
        <w:widowControl w:val="0"/>
        <w:autoSpaceDE w:val="0"/>
        <w:autoSpaceDN w:val="0"/>
        <w:adjustRightInd w:val="0"/>
        <w:ind w:firstLine="5387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ПГА от 24 мая 2023 г. № 226</w:t>
      </w:r>
      <w:r w:rsidR="004D289B" w:rsidRPr="004D289B">
        <w:rPr>
          <w:color w:val="FF0000"/>
          <w:sz w:val="28"/>
          <w:szCs w:val="28"/>
        </w:rPr>
        <w:t>)</w:t>
      </w:r>
    </w:p>
    <w:p w:rsidR="004D27CA" w:rsidRDefault="004D27CA" w:rsidP="004D27CA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4D27CA" w:rsidRDefault="004D27CA" w:rsidP="004D27CA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4D27CA" w:rsidRPr="0034296D" w:rsidRDefault="004D27CA" w:rsidP="004D27CA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34296D">
        <w:rPr>
          <w:b/>
          <w:sz w:val="28"/>
          <w:szCs w:val="28"/>
        </w:rPr>
        <w:t>ПОЛОЖЕНИЕ</w:t>
      </w:r>
    </w:p>
    <w:p w:rsidR="004D27CA" w:rsidRPr="0034296D" w:rsidRDefault="004D27CA" w:rsidP="004D27C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4296D">
        <w:rPr>
          <w:b/>
          <w:sz w:val="28"/>
          <w:szCs w:val="28"/>
        </w:rPr>
        <w:t>об организации системы внутреннего обеспечения</w:t>
      </w:r>
      <w:r>
        <w:rPr>
          <w:b/>
          <w:sz w:val="28"/>
          <w:szCs w:val="28"/>
        </w:rPr>
        <w:t xml:space="preserve"> </w:t>
      </w:r>
      <w:r w:rsidRPr="0034296D">
        <w:rPr>
          <w:b/>
          <w:sz w:val="28"/>
          <w:szCs w:val="28"/>
        </w:rPr>
        <w:t xml:space="preserve">соответствия </w:t>
      </w:r>
      <w:r>
        <w:rPr>
          <w:b/>
          <w:sz w:val="28"/>
          <w:szCs w:val="28"/>
        </w:rPr>
        <w:t xml:space="preserve">деятельности администрации города Байконур </w:t>
      </w:r>
      <w:r w:rsidRPr="0034296D">
        <w:rPr>
          <w:b/>
          <w:sz w:val="28"/>
          <w:szCs w:val="28"/>
        </w:rPr>
        <w:t xml:space="preserve">требованиям антимонопольного законодательства Российской Федерации </w:t>
      </w:r>
    </w:p>
    <w:p w:rsidR="004D27CA" w:rsidRPr="0034296D" w:rsidRDefault="004D27CA" w:rsidP="004D27CA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4D27CA" w:rsidRPr="0034296D" w:rsidRDefault="004D27CA" w:rsidP="001066EB">
      <w:pPr>
        <w:widowControl w:val="0"/>
        <w:autoSpaceDE w:val="0"/>
        <w:autoSpaceDN w:val="0"/>
        <w:adjustRightInd w:val="0"/>
        <w:spacing w:line="276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Pr="0034296D">
        <w:rPr>
          <w:b/>
          <w:sz w:val="28"/>
          <w:szCs w:val="28"/>
        </w:rPr>
        <w:t>. Общие положения.</w:t>
      </w:r>
    </w:p>
    <w:p w:rsidR="004D27CA" w:rsidRPr="0034296D" w:rsidRDefault="004D27CA" w:rsidP="001066EB">
      <w:pPr>
        <w:widowControl w:val="0"/>
        <w:autoSpaceDE w:val="0"/>
        <w:autoSpaceDN w:val="0"/>
        <w:adjustRightInd w:val="0"/>
        <w:spacing w:line="276" w:lineRule="auto"/>
        <w:ind w:firstLine="709"/>
        <w:jc w:val="center"/>
        <w:rPr>
          <w:sz w:val="28"/>
          <w:szCs w:val="28"/>
        </w:rPr>
      </w:pPr>
    </w:p>
    <w:p w:rsidR="004D27CA" w:rsidRPr="0034296D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4296D">
        <w:rPr>
          <w:sz w:val="28"/>
          <w:szCs w:val="28"/>
        </w:rPr>
        <w:t>1.1. Настоящее Положение разработано в целях создани</w:t>
      </w:r>
      <w:r>
        <w:rPr>
          <w:sz w:val="28"/>
          <w:szCs w:val="28"/>
        </w:rPr>
        <w:t>я</w:t>
      </w:r>
      <w:r w:rsidRPr="0034296D">
        <w:rPr>
          <w:sz w:val="28"/>
          <w:szCs w:val="28"/>
        </w:rPr>
        <w:t xml:space="preserve"> и организации в администрации города Байконур (далее – администрация) системы внутреннего обеспечения соответствия </w:t>
      </w:r>
      <w:r>
        <w:rPr>
          <w:sz w:val="28"/>
          <w:szCs w:val="28"/>
        </w:rPr>
        <w:t xml:space="preserve">деятельности администрации </w:t>
      </w:r>
      <w:r w:rsidRPr="0034296D">
        <w:rPr>
          <w:sz w:val="28"/>
          <w:szCs w:val="28"/>
        </w:rPr>
        <w:t xml:space="preserve">требованиям антимонопольного законодательства Российской Федерации (далее – </w:t>
      </w:r>
      <w:r w:rsidRPr="000E2473">
        <w:rPr>
          <w:sz w:val="28"/>
          <w:szCs w:val="28"/>
        </w:rPr>
        <w:t>антимонопольный комплаенс</w:t>
      </w:r>
      <w:r w:rsidRPr="0034296D">
        <w:rPr>
          <w:sz w:val="28"/>
          <w:szCs w:val="28"/>
        </w:rPr>
        <w:t>).</w:t>
      </w:r>
    </w:p>
    <w:p w:rsidR="004D27CA" w:rsidRPr="0034296D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4296D">
        <w:rPr>
          <w:sz w:val="28"/>
          <w:szCs w:val="28"/>
        </w:rPr>
        <w:t>1.2. Термины, исп</w:t>
      </w:r>
      <w:r>
        <w:rPr>
          <w:sz w:val="28"/>
          <w:szCs w:val="28"/>
        </w:rPr>
        <w:t>ользуемые в настоящем Положении</w:t>
      </w:r>
      <w:r w:rsidRPr="0034296D">
        <w:rPr>
          <w:sz w:val="28"/>
          <w:szCs w:val="28"/>
        </w:rPr>
        <w:t>:</w:t>
      </w:r>
    </w:p>
    <w:p w:rsidR="004D27CA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4296D">
        <w:rPr>
          <w:sz w:val="28"/>
          <w:szCs w:val="28"/>
        </w:rPr>
        <w:t>антимонопольное законодательство</w:t>
      </w:r>
      <w:r>
        <w:rPr>
          <w:sz w:val="28"/>
          <w:szCs w:val="28"/>
        </w:rPr>
        <w:t xml:space="preserve"> </w:t>
      </w:r>
      <w:r w:rsidRPr="0034296D">
        <w:rPr>
          <w:sz w:val="28"/>
          <w:szCs w:val="28"/>
        </w:rPr>
        <w:t>– законодательство Российской Федерации, основывающееся на </w:t>
      </w:r>
      <w:hyperlink r:id="rId8" w:history="1">
        <w:r w:rsidRPr="0034296D">
          <w:rPr>
            <w:sz w:val="28"/>
            <w:szCs w:val="28"/>
          </w:rPr>
          <w:t>Конституции</w:t>
        </w:r>
      </w:hyperlink>
      <w:r w:rsidRPr="0034296D">
        <w:rPr>
          <w:sz w:val="28"/>
          <w:szCs w:val="28"/>
        </w:rPr>
        <w:t xml:space="preserve"> Российской Федерации, Гражданском </w:t>
      </w:r>
      <w:hyperlink r:id="rId9" w:history="1">
        <w:r w:rsidRPr="0034296D">
          <w:rPr>
            <w:sz w:val="28"/>
            <w:szCs w:val="28"/>
          </w:rPr>
          <w:t>кодексе</w:t>
        </w:r>
      </w:hyperlink>
      <w:r w:rsidRPr="0034296D">
        <w:rPr>
          <w:sz w:val="28"/>
          <w:szCs w:val="28"/>
        </w:rPr>
        <w:t xml:space="preserve"> Российской Федерации и состоящее из Федерального </w:t>
      </w:r>
      <w:hyperlink r:id="rId10" w:history="1">
        <w:r w:rsidRPr="0034296D">
          <w:rPr>
            <w:sz w:val="28"/>
            <w:szCs w:val="28"/>
          </w:rPr>
          <w:t>закона</w:t>
        </w:r>
      </w:hyperlink>
      <w:r w:rsidRPr="0034296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</w:t>
      </w:r>
      <w:r w:rsidRPr="0034296D">
        <w:rPr>
          <w:sz w:val="28"/>
          <w:szCs w:val="28"/>
          <w:lang w:eastAsia="ru-RU"/>
        </w:rPr>
        <w:t xml:space="preserve">от 26 июля </w:t>
      </w:r>
      <w:smartTag w:uri="urn:schemas-microsoft-com:office:smarttags" w:element="metricconverter">
        <w:smartTagPr>
          <w:attr w:name="ProductID" w:val="2006 г"/>
        </w:smartTagPr>
        <w:r w:rsidRPr="0034296D">
          <w:rPr>
            <w:sz w:val="28"/>
            <w:szCs w:val="28"/>
            <w:lang w:eastAsia="ru-RU"/>
          </w:rPr>
          <w:t>2006 г</w:t>
        </w:r>
      </w:smartTag>
      <w:r w:rsidRPr="0034296D">
        <w:rPr>
          <w:sz w:val="28"/>
          <w:szCs w:val="28"/>
          <w:lang w:eastAsia="ru-RU"/>
        </w:rPr>
        <w:t xml:space="preserve">. № 135-ФЗ </w:t>
      </w:r>
      <w:r w:rsidRPr="0034296D">
        <w:rPr>
          <w:sz w:val="28"/>
          <w:szCs w:val="28"/>
        </w:rPr>
        <w:t>«О защите конкуренции»</w:t>
      </w:r>
      <w:r>
        <w:rPr>
          <w:sz w:val="28"/>
          <w:szCs w:val="28"/>
        </w:rPr>
        <w:t xml:space="preserve"> (с изменениями)</w:t>
      </w:r>
      <w:r w:rsidRPr="0034296D">
        <w:rPr>
          <w:sz w:val="28"/>
          <w:szCs w:val="28"/>
        </w:rPr>
        <w:t xml:space="preserve">, иных федеральных законов Российской Федерации, регулирующих отношения, связанные с защитой </w:t>
      </w:r>
      <w:r w:rsidRPr="00BF4468">
        <w:rPr>
          <w:sz w:val="28"/>
          <w:szCs w:val="28"/>
        </w:rPr>
        <w:t xml:space="preserve">конкуренции, в том числе с предупреждением и пресечением монополистической деятельности и недобросовестной конкуренции, в которых участвуют </w:t>
      </w:r>
      <w:r>
        <w:rPr>
          <w:sz w:val="28"/>
          <w:szCs w:val="28"/>
        </w:rPr>
        <w:t>федеральные органы исполнительной власти, органы государственной власти субъектов Российской Федерации, органы местного самоуправления, иные осуществляющие функции указанных органов организации, а также государственные внебюджетные фонды, Центральный банк Российской Федерации, российские юридические лица и иностранные юридические лица, физические лица, в том числе индивидуальные предприниматели</w:t>
      </w:r>
      <w:r w:rsidRPr="00BF4468">
        <w:rPr>
          <w:sz w:val="28"/>
          <w:szCs w:val="28"/>
        </w:rPr>
        <w:t>;</w:t>
      </w:r>
    </w:p>
    <w:p w:rsidR="004D27CA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антимонопольный комплаенс – совокупность правовых и организационных мер, направленных на соблюдение требований антимонопольного законодательства и предупреждение его нарушения;</w:t>
      </w:r>
    </w:p>
    <w:p w:rsidR="004D27CA" w:rsidRPr="00BF4468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BF4468">
        <w:rPr>
          <w:sz w:val="28"/>
          <w:szCs w:val="28"/>
        </w:rPr>
        <w:lastRenderedPageBreak/>
        <w:t>антимонопольный орган - федеральный антимонопольный орган и его территориальные органы;</w:t>
      </w:r>
    </w:p>
    <w:p w:rsidR="004D27CA" w:rsidRPr="00BF4468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BF4468">
        <w:rPr>
          <w:sz w:val="28"/>
          <w:szCs w:val="28"/>
        </w:rPr>
        <w:t>доклад об антимонопольном комплаенсе - документ, содержащий информацию об организации в администрации антимонопольного комплаенса и о его функционировании;</w:t>
      </w:r>
    </w:p>
    <w:p w:rsidR="004D27CA" w:rsidRPr="00BF4468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BF4468">
        <w:rPr>
          <w:sz w:val="28"/>
          <w:szCs w:val="28"/>
        </w:rPr>
        <w:t>нарушение антимонопольного законодательства</w:t>
      </w:r>
      <w:r w:rsidR="00C522DD">
        <w:rPr>
          <w:sz w:val="28"/>
          <w:szCs w:val="28"/>
        </w:rPr>
        <w:t xml:space="preserve"> </w:t>
      </w:r>
      <w:r w:rsidRPr="00BF4468">
        <w:rPr>
          <w:sz w:val="28"/>
          <w:szCs w:val="28"/>
        </w:rPr>
        <w:t>– недопущение, ограничение, устранение конкуренции;</w:t>
      </w:r>
    </w:p>
    <w:p w:rsidR="004D27CA" w:rsidRPr="00BF4468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BF4468">
        <w:rPr>
          <w:sz w:val="28"/>
          <w:szCs w:val="28"/>
        </w:rPr>
        <w:t>риски нарушения антимонопольного законодательства</w:t>
      </w:r>
      <w:r w:rsidR="00C522DD">
        <w:rPr>
          <w:sz w:val="28"/>
          <w:szCs w:val="28"/>
        </w:rPr>
        <w:t xml:space="preserve"> </w:t>
      </w:r>
      <w:r w:rsidRPr="00BF4468">
        <w:rPr>
          <w:sz w:val="28"/>
          <w:szCs w:val="28"/>
        </w:rPr>
        <w:t>–</w:t>
      </w:r>
      <w:r w:rsidR="00C522DD">
        <w:rPr>
          <w:sz w:val="28"/>
          <w:szCs w:val="28"/>
        </w:rPr>
        <w:t xml:space="preserve"> </w:t>
      </w:r>
      <w:r w:rsidRPr="00BF4468">
        <w:rPr>
          <w:sz w:val="28"/>
          <w:szCs w:val="28"/>
        </w:rPr>
        <w:t>сочетание вероятности и последствий наступления неблагоприятных событий в виде ограничения, устранения или недопущения конкуренции;</w:t>
      </w:r>
    </w:p>
    <w:p w:rsidR="004D27CA" w:rsidRPr="00BF4468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BF4468">
        <w:rPr>
          <w:spacing w:val="2"/>
          <w:sz w:val="28"/>
          <w:szCs w:val="28"/>
          <w:shd w:val="clear" w:color="auto" w:fill="FFFFFF"/>
        </w:rPr>
        <w:t xml:space="preserve">коллегиальный орган </w:t>
      </w:r>
      <w:r>
        <w:rPr>
          <w:spacing w:val="2"/>
          <w:sz w:val="28"/>
          <w:szCs w:val="28"/>
          <w:shd w:val="clear" w:color="auto" w:fill="FFFFFF"/>
        </w:rPr>
        <w:t xml:space="preserve">– постоянно действующий </w:t>
      </w:r>
      <w:r w:rsidRPr="00BF4468">
        <w:rPr>
          <w:spacing w:val="2"/>
          <w:sz w:val="28"/>
          <w:szCs w:val="28"/>
          <w:shd w:val="clear" w:color="auto" w:fill="FFFFFF"/>
        </w:rPr>
        <w:t>совещательный орган, созданный в администрации и осуществляющий оценку эффективности функционирования антимонопольного комплаенса;</w:t>
      </w:r>
    </w:p>
    <w:p w:rsidR="004D27CA" w:rsidRPr="00BF4468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bCs/>
          <w:sz w:val="28"/>
          <w:szCs w:val="28"/>
        </w:rPr>
      </w:pPr>
      <w:r w:rsidRPr="00BF4468">
        <w:rPr>
          <w:spacing w:val="2"/>
          <w:sz w:val="28"/>
          <w:szCs w:val="28"/>
          <w:shd w:val="clear" w:color="auto" w:fill="FFFFFF"/>
        </w:rPr>
        <w:t xml:space="preserve">уполномоченное подразделение – </w:t>
      </w:r>
      <w:r w:rsidR="002D6692">
        <w:rPr>
          <w:spacing w:val="2"/>
          <w:sz w:val="28"/>
          <w:szCs w:val="28"/>
          <w:shd w:val="clear" w:color="auto" w:fill="FFFFFF"/>
        </w:rPr>
        <w:t xml:space="preserve">структурное </w:t>
      </w:r>
      <w:r w:rsidR="004D289B">
        <w:rPr>
          <w:spacing w:val="2"/>
          <w:sz w:val="28"/>
          <w:szCs w:val="28"/>
          <w:shd w:val="clear" w:color="auto" w:fill="FFFFFF"/>
        </w:rPr>
        <w:t>подразделение</w:t>
      </w:r>
      <w:r w:rsidR="00EF5D54">
        <w:rPr>
          <w:spacing w:val="2"/>
          <w:sz w:val="28"/>
          <w:szCs w:val="28"/>
          <w:shd w:val="clear" w:color="auto" w:fill="FFFFFF"/>
        </w:rPr>
        <w:t xml:space="preserve"> администрации города Байконур</w:t>
      </w:r>
      <w:r w:rsidRPr="00BF4468">
        <w:rPr>
          <w:spacing w:val="2"/>
          <w:sz w:val="28"/>
          <w:szCs w:val="28"/>
          <w:shd w:val="clear" w:color="auto" w:fill="FFFFFF"/>
        </w:rPr>
        <w:t xml:space="preserve">, осуществляющее </w:t>
      </w:r>
      <w:r>
        <w:rPr>
          <w:spacing w:val="2"/>
          <w:sz w:val="28"/>
          <w:szCs w:val="28"/>
          <w:shd w:val="clear" w:color="auto" w:fill="FFFFFF"/>
        </w:rPr>
        <w:t>функции по организации, функционированию</w:t>
      </w:r>
      <w:r w:rsidRPr="00BF4468">
        <w:rPr>
          <w:spacing w:val="2"/>
          <w:sz w:val="28"/>
          <w:szCs w:val="28"/>
          <w:shd w:val="clear" w:color="auto" w:fill="FFFFFF"/>
        </w:rPr>
        <w:t xml:space="preserve"> и контрол</w:t>
      </w:r>
      <w:r>
        <w:rPr>
          <w:spacing w:val="2"/>
          <w:sz w:val="28"/>
          <w:szCs w:val="28"/>
          <w:shd w:val="clear" w:color="auto" w:fill="FFFFFF"/>
        </w:rPr>
        <w:t>ю</w:t>
      </w:r>
      <w:r w:rsidRPr="00BF4468">
        <w:rPr>
          <w:spacing w:val="2"/>
          <w:sz w:val="28"/>
          <w:szCs w:val="28"/>
          <w:shd w:val="clear" w:color="auto" w:fill="FFFFFF"/>
        </w:rPr>
        <w:t xml:space="preserve"> за исполнением антимонопольного комплаенса в администрации.</w:t>
      </w:r>
    </w:p>
    <w:p w:rsidR="004D27CA" w:rsidRPr="0034296D" w:rsidRDefault="004D27CA" w:rsidP="001066EB">
      <w:pPr>
        <w:autoSpaceDE w:val="0"/>
        <w:autoSpaceDN w:val="0"/>
        <w:adjustRightInd w:val="0"/>
        <w:spacing w:line="276" w:lineRule="auto"/>
        <w:ind w:firstLine="709"/>
        <w:jc w:val="center"/>
        <w:outlineLvl w:val="0"/>
        <w:rPr>
          <w:b/>
          <w:bCs/>
          <w:sz w:val="28"/>
          <w:szCs w:val="28"/>
        </w:rPr>
      </w:pPr>
    </w:p>
    <w:p w:rsidR="004D27CA" w:rsidRDefault="004D27CA" w:rsidP="001066EB">
      <w:pPr>
        <w:autoSpaceDE w:val="0"/>
        <w:autoSpaceDN w:val="0"/>
        <w:adjustRightInd w:val="0"/>
        <w:spacing w:line="276" w:lineRule="auto"/>
        <w:ind w:firstLine="709"/>
        <w:jc w:val="center"/>
        <w:outlineLvl w:val="0"/>
        <w:rPr>
          <w:spacing w:val="2"/>
          <w:sz w:val="28"/>
          <w:szCs w:val="28"/>
          <w:shd w:val="clear" w:color="auto" w:fill="FFFFFF"/>
        </w:rPr>
      </w:pPr>
      <w:r>
        <w:rPr>
          <w:b/>
          <w:bCs/>
          <w:sz w:val="28"/>
          <w:szCs w:val="28"/>
        </w:rPr>
        <w:t>2</w:t>
      </w:r>
      <w:r w:rsidRPr="0034296D">
        <w:rPr>
          <w:b/>
          <w:bCs/>
          <w:sz w:val="28"/>
          <w:szCs w:val="28"/>
        </w:rPr>
        <w:t xml:space="preserve">. Цели, задачи и </w:t>
      </w:r>
      <w:r w:rsidRPr="006D2C16">
        <w:rPr>
          <w:b/>
          <w:bCs/>
          <w:sz w:val="28"/>
          <w:szCs w:val="28"/>
        </w:rPr>
        <w:t xml:space="preserve">принципы </w:t>
      </w:r>
      <w:r w:rsidRPr="006D2C16">
        <w:rPr>
          <w:b/>
          <w:spacing w:val="2"/>
          <w:sz w:val="28"/>
          <w:szCs w:val="28"/>
          <w:shd w:val="clear" w:color="auto" w:fill="FFFFFF"/>
        </w:rPr>
        <w:t>антимонопольного комплаенса</w:t>
      </w:r>
    </w:p>
    <w:p w:rsidR="004D27CA" w:rsidRPr="0034296D" w:rsidRDefault="004D27CA" w:rsidP="001066EB">
      <w:pPr>
        <w:autoSpaceDE w:val="0"/>
        <w:autoSpaceDN w:val="0"/>
        <w:adjustRightInd w:val="0"/>
        <w:spacing w:line="276" w:lineRule="auto"/>
        <w:ind w:firstLine="709"/>
        <w:jc w:val="center"/>
        <w:outlineLvl w:val="0"/>
        <w:rPr>
          <w:sz w:val="28"/>
          <w:szCs w:val="28"/>
        </w:rPr>
      </w:pPr>
    </w:p>
    <w:p w:rsidR="004D27CA" w:rsidRPr="00BF4468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BF4468">
        <w:rPr>
          <w:sz w:val="28"/>
          <w:szCs w:val="28"/>
        </w:rPr>
        <w:t xml:space="preserve">2.1. Цели </w:t>
      </w:r>
      <w:r w:rsidRPr="00BF4468">
        <w:rPr>
          <w:spacing w:val="2"/>
          <w:sz w:val="28"/>
          <w:szCs w:val="28"/>
          <w:shd w:val="clear" w:color="auto" w:fill="FFFFFF"/>
        </w:rPr>
        <w:t>антимонопольного комплаенса</w:t>
      </w:r>
      <w:r w:rsidRPr="00BF4468">
        <w:rPr>
          <w:sz w:val="28"/>
          <w:szCs w:val="28"/>
        </w:rPr>
        <w:t>:</w:t>
      </w:r>
    </w:p>
    <w:p w:rsidR="004D27CA" w:rsidRPr="00BF4468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BF4468">
        <w:rPr>
          <w:sz w:val="28"/>
          <w:szCs w:val="28"/>
        </w:rPr>
        <w:t xml:space="preserve">а) обеспечение соответствия деятельности структурных подразделений </w:t>
      </w:r>
      <w:r w:rsidR="00C522DD">
        <w:rPr>
          <w:sz w:val="28"/>
          <w:szCs w:val="28"/>
        </w:rPr>
        <w:t xml:space="preserve">администрации </w:t>
      </w:r>
      <w:r w:rsidRPr="00BF4468">
        <w:rPr>
          <w:sz w:val="28"/>
          <w:szCs w:val="28"/>
        </w:rPr>
        <w:t>и</w:t>
      </w:r>
      <w:r w:rsidR="00C522DD">
        <w:rPr>
          <w:sz w:val="28"/>
          <w:szCs w:val="28"/>
        </w:rPr>
        <w:t xml:space="preserve"> </w:t>
      </w:r>
      <w:r w:rsidRPr="00BF4468">
        <w:rPr>
          <w:sz w:val="28"/>
          <w:szCs w:val="28"/>
        </w:rPr>
        <w:t>должностных лиц администрации требованиям антимонопольного законодательства;</w:t>
      </w:r>
    </w:p>
    <w:p w:rsidR="004D27CA" w:rsidRPr="00BF4468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BF4468">
        <w:rPr>
          <w:sz w:val="28"/>
          <w:szCs w:val="28"/>
        </w:rPr>
        <w:t>б) профилактика нарушени</w:t>
      </w:r>
      <w:r w:rsidR="00EF5D54">
        <w:rPr>
          <w:sz w:val="28"/>
          <w:szCs w:val="28"/>
        </w:rPr>
        <w:t>й</w:t>
      </w:r>
      <w:r w:rsidRPr="00BF4468">
        <w:rPr>
          <w:sz w:val="28"/>
          <w:szCs w:val="28"/>
        </w:rPr>
        <w:t xml:space="preserve"> требований антимонопольного законодательства в деятельности структурных подразделений </w:t>
      </w:r>
      <w:r w:rsidR="00C522DD">
        <w:rPr>
          <w:sz w:val="28"/>
          <w:szCs w:val="28"/>
        </w:rPr>
        <w:t xml:space="preserve">администрации </w:t>
      </w:r>
      <w:r w:rsidRPr="00BF4468">
        <w:rPr>
          <w:sz w:val="28"/>
          <w:szCs w:val="28"/>
        </w:rPr>
        <w:t>и должностных лиц администрации.</w:t>
      </w:r>
    </w:p>
    <w:p w:rsidR="004D27CA" w:rsidRPr="00BF4468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BF4468">
        <w:rPr>
          <w:sz w:val="28"/>
          <w:szCs w:val="28"/>
        </w:rPr>
        <w:t xml:space="preserve">2.2. Задачи </w:t>
      </w:r>
      <w:r w:rsidRPr="00BF4468">
        <w:rPr>
          <w:spacing w:val="2"/>
          <w:sz w:val="28"/>
          <w:szCs w:val="28"/>
          <w:shd w:val="clear" w:color="auto" w:fill="FFFFFF"/>
        </w:rPr>
        <w:t>антимонопольного комплаенса</w:t>
      </w:r>
      <w:r w:rsidRPr="00BF4468">
        <w:rPr>
          <w:sz w:val="28"/>
          <w:szCs w:val="28"/>
        </w:rPr>
        <w:t>:</w:t>
      </w:r>
    </w:p>
    <w:p w:rsidR="004D27CA" w:rsidRPr="00BF4468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BF4468">
        <w:rPr>
          <w:sz w:val="28"/>
          <w:szCs w:val="28"/>
        </w:rPr>
        <w:t>а) выявление рисков нарушения антимонопольного законодательства;</w:t>
      </w:r>
    </w:p>
    <w:p w:rsidR="004D27CA" w:rsidRPr="00BF4468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BF4468">
        <w:rPr>
          <w:sz w:val="28"/>
          <w:szCs w:val="28"/>
        </w:rPr>
        <w:t>б) управление рисками нарушения антимонопольного законодательства;</w:t>
      </w:r>
    </w:p>
    <w:p w:rsidR="004D27CA" w:rsidRPr="00BF4468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BF4468">
        <w:rPr>
          <w:sz w:val="28"/>
          <w:szCs w:val="28"/>
        </w:rPr>
        <w:t>в) контроль за соответствием деятельности структурных подразделений</w:t>
      </w:r>
      <w:r w:rsidR="00C522DD">
        <w:rPr>
          <w:sz w:val="28"/>
          <w:szCs w:val="28"/>
        </w:rPr>
        <w:t xml:space="preserve"> администрации</w:t>
      </w:r>
      <w:r w:rsidRPr="00BF4468">
        <w:rPr>
          <w:sz w:val="28"/>
          <w:szCs w:val="28"/>
        </w:rPr>
        <w:t xml:space="preserve"> и</w:t>
      </w:r>
      <w:r w:rsidR="00C522DD">
        <w:rPr>
          <w:sz w:val="28"/>
          <w:szCs w:val="28"/>
        </w:rPr>
        <w:t xml:space="preserve"> </w:t>
      </w:r>
      <w:r w:rsidRPr="00BF4468">
        <w:rPr>
          <w:sz w:val="28"/>
          <w:szCs w:val="28"/>
        </w:rPr>
        <w:t>должностных лиц администрации требованиям антимонопольного законодательства;</w:t>
      </w:r>
    </w:p>
    <w:p w:rsidR="004D27CA" w:rsidRPr="00BF4468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BF4468">
        <w:rPr>
          <w:sz w:val="28"/>
          <w:szCs w:val="28"/>
        </w:rPr>
        <w:t xml:space="preserve">г) оценка эффективности функционирования в администрации </w:t>
      </w:r>
      <w:r w:rsidRPr="00BF4468">
        <w:rPr>
          <w:spacing w:val="2"/>
          <w:sz w:val="28"/>
          <w:szCs w:val="28"/>
          <w:shd w:val="clear" w:color="auto" w:fill="FFFFFF"/>
        </w:rPr>
        <w:t>антимонопольного комплаенса</w:t>
      </w:r>
      <w:r w:rsidRPr="00BF4468">
        <w:rPr>
          <w:sz w:val="28"/>
          <w:szCs w:val="28"/>
        </w:rPr>
        <w:t>.</w:t>
      </w:r>
    </w:p>
    <w:p w:rsidR="004D27CA" w:rsidRPr="00BF4468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BF4468">
        <w:rPr>
          <w:sz w:val="28"/>
          <w:szCs w:val="28"/>
        </w:rPr>
        <w:t xml:space="preserve">2.3. При организации </w:t>
      </w:r>
      <w:r w:rsidRPr="00BF4468">
        <w:rPr>
          <w:spacing w:val="2"/>
          <w:sz w:val="28"/>
          <w:szCs w:val="28"/>
          <w:shd w:val="clear" w:color="auto" w:fill="FFFFFF"/>
        </w:rPr>
        <w:t>антимонопольного комплаенса</w:t>
      </w:r>
      <w:r w:rsidRPr="00BF4468">
        <w:rPr>
          <w:sz w:val="28"/>
          <w:szCs w:val="28"/>
        </w:rPr>
        <w:t xml:space="preserve"> структурные подразделения </w:t>
      </w:r>
      <w:r w:rsidR="00C522DD">
        <w:rPr>
          <w:sz w:val="28"/>
          <w:szCs w:val="28"/>
        </w:rPr>
        <w:t xml:space="preserve">администрации </w:t>
      </w:r>
      <w:r w:rsidRPr="00BF4468">
        <w:rPr>
          <w:sz w:val="28"/>
          <w:szCs w:val="28"/>
        </w:rPr>
        <w:t>и должностные лица администрации руководствуются следующими принципами:</w:t>
      </w:r>
    </w:p>
    <w:p w:rsidR="004D27CA" w:rsidRPr="00BF4468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BF4468">
        <w:rPr>
          <w:sz w:val="28"/>
          <w:szCs w:val="28"/>
        </w:rPr>
        <w:lastRenderedPageBreak/>
        <w:t xml:space="preserve">а) заинтересованность в эффективности функционирования  </w:t>
      </w:r>
      <w:r w:rsidRPr="00BF4468">
        <w:rPr>
          <w:spacing w:val="2"/>
          <w:sz w:val="28"/>
          <w:szCs w:val="28"/>
          <w:shd w:val="clear" w:color="auto" w:fill="FFFFFF"/>
        </w:rPr>
        <w:t>антимонопольного комплаенса</w:t>
      </w:r>
      <w:r w:rsidRPr="00BF4468">
        <w:rPr>
          <w:sz w:val="28"/>
          <w:szCs w:val="28"/>
        </w:rPr>
        <w:t>;</w:t>
      </w:r>
    </w:p>
    <w:p w:rsidR="004D27CA" w:rsidRPr="00BF4468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BF4468">
        <w:rPr>
          <w:sz w:val="28"/>
          <w:szCs w:val="28"/>
        </w:rPr>
        <w:t>б) регулярность оценки рисков нарушения антимонопольного законодательства;</w:t>
      </w:r>
    </w:p>
    <w:p w:rsidR="004D27CA" w:rsidRPr="00BF4468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BF4468">
        <w:rPr>
          <w:sz w:val="28"/>
          <w:szCs w:val="28"/>
        </w:rPr>
        <w:t xml:space="preserve">в) обеспечение информационной открытости функционирования </w:t>
      </w:r>
      <w:r w:rsidRPr="00BF4468">
        <w:rPr>
          <w:spacing w:val="2"/>
          <w:sz w:val="28"/>
          <w:szCs w:val="28"/>
          <w:shd w:val="clear" w:color="auto" w:fill="FFFFFF"/>
        </w:rPr>
        <w:t>антимонопольного комплаенса</w:t>
      </w:r>
      <w:r w:rsidRPr="00BF4468">
        <w:rPr>
          <w:sz w:val="28"/>
          <w:szCs w:val="28"/>
        </w:rPr>
        <w:t>;</w:t>
      </w:r>
    </w:p>
    <w:p w:rsidR="004D27CA" w:rsidRPr="00BF4468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2"/>
          <w:sz w:val="28"/>
          <w:szCs w:val="28"/>
          <w:shd w:val="clear" w:color="auto" w:fill="FFFFFF"/>
        </w:rPr>
      </w:pPr>
      <w:r w:rsidRPr="00BF4468">
        <w:rPr>
          <w:sz w:val="28"/>
          <w:szCs w:val="28"/>
        </w:rPr>
        <w:t xml:space="preserve">г) непрерывность функционирования </w:t>
      </w:r>
      <w:r w:rsidRPr="00BF4468">
        <w:rPr>
          <w:spacing w:val="2"/>
          <w:sz w:val="28"/>
          <w:szCs w:val="28"/>
          <w:shd w:val="clear" w:color="auto" w:fill="FFFFFF"/>
        </w:rPr>
        <w:t>антимонопольного комплаенса;</w:t>
      </w:r>
    </w:p>
    <w:p w:rsidR="004D27CA" w:rsidRPr="00BF4468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BF4468">
        <w:rPr>
          <w:spacing w:val="2"/>
          <w:sz w:val="28"/>
          <w:szCs w:val="28"/>
          <w:shd w:val="clear" w:color="auto" w:fill="FFFFFF"/>
        </w:rPr>
        <w:t>д) совершенствование антимонопольного комплаенса.</w:t>
      </w:r>
    </w:p>
    <w:p w:rsidR="004D27CA" w:rsidRPr="0034296D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4D27CA" w:rsidRPr="0034296D" w:rsidRDefault="004D27CA" w:rsidP="001066EB">
      <w:pPr>
        <w:autoSpaceDE w:val="0"/>
        <w:autoSpaceDN w:val="0"/>
        <w:adjustRightInd w:val="0"/>
        <w:spacing w:line="276" w:lineRule="auto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Pr="0034296D">
        <w:rPr>
          <w:b/>
          <w:bCs/>
          <w:sz w:val="28"/>
          <w:szCs w:val="28"/>
        </w:rPr>
        <w:t xml:space="preserve">. </w:t>
      </w:r>
      <w:r w:rsidRPr="000E2473">
        <w:rPr>
          <w:b/>
          <w:bCs/>
          <w:sz w:val="28"/>
          <w:szCs w:val="28"/>
        </w:rPr>
        <w:t>Уполномоченное подразделение</w:t>
      </w:r>
      <w:r>
        <w:rPr>
          <w:b/>
          <w:bCs/>
          <w:sz w:val="28"/>
          <w:szCs w:val="28"/>
        </w:rPr>
        <w:t xml:space="preserve"> </w:t>
      </w:r>
      <w:r w:rsidRPr="000E2473">
        <w:rPr>
          <w:b/>
          <w:bCs/>
          <w:sz w:val="28"/>
          <w:szCs w:val="28"/>
        </w:rPr>
        <w:t>и коллегиальный орган</w:t>
      </w:r>
    </w:p>
    <w:p w:rsidR="004D27CA" w:rsidRPr="0034296D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highlight w:val="yellow"/>
        </w:rPr>
      </w:pPr>
    </w:p>
    <w:p w:rsidR="004D27CA" w:rsidRPr="00BF4468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BF4468">
        <w:rPr>
          <w:sz w:val="28"/>
          <w:szCs w:val="28"/>
        </w:rPr>
        <w:t xml:space="preserve">3.1. Общий контроль за организацией и функционированием в администрации системы </w:t>
      </w:r>
      <w:r w:rsidRPr="00BF4468">
        <w:rPr>
          <w:spacing w:val="2"/>
          <w:sz w:val="28"/>
          <w:szCs w:val="28"/>
          <w:shd w:val="clear" w:color="auto" w:fill="FFFFFF"/>
        </w:rPr>
        <w:t>антимонопольного комплаенса</w:t>
      </w:r>
      <w:r w:rsidRPr="00BF4468">
        <w:rPr>
          <w:sz w:val="28"/>
          <w:szCs w:val="28"/>
        </w:rPr>
        <w:t xml:space="preserve"> осуществляется Главой администрации города Байконур, который:</w:t>
      </w:r>
    </w:p>
    <w:p w:rsidR="004D27CA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BF4468">
        <w:rPr>
          <w:sz w:val="28"/>
          <w:szCs w:val="28"/>
        </w:rPr>
        <w:t xml:space="preserve">а) </w:t>
      </w:r>
      <w:r>
        <w:rPr>
          <w:sz w:val="28"/>
          <w:szCs w:val="28"/>
        </w:rPr>
        <w:t>принимает внутренние документы, регламентирующие реализацию антимонопольного комплаенса;</w:t>
      </w:r>
    </w:p>
    <w:p w:rsidR="004D27CA" w:rsidRPr="00BF4468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BF4468">
        <w:rPr>
          <w:sz w:val="28"/>
          <w:szCs w:val="28"/>
        </w:rPr>
        <w:t xml:space="preserve">применяет предусмотренные законодательством Российской Федерации меры ответственности за несоблюдение </w:t>
      </w:r>
      <w:r w:rsidR="00C522DD" w:rsidRPr="00BF4468">
        <w:rPr>
          <w:sz w:val="28"/>
          <w:szCs w:val="28"/>
        </w:rPr>
        <w:t>структурны</w:t>
      </w:r>
      <w:r w:rsidR="00C522DD">
        <w:rPr>
          <w:sz w:val="28"/>
          <w:szCs w:val="28"/>
        </w:rPr>
        <w:t>ми</w:t>
      </w:r>
      <w:r w:rsidR="00C522DD" w:rsidRPr="00BF4468">
        <w:rPr>
          <w:sz w:val="28"/>
          <w:szCs w:val="28"/>
        </w:rPr>
        <w:t xml:space="preserve"> подразделения</w:t>
      </w:r>
      <w:r w:rsidR="00C522DD">
        <w:rPr>
          <w:sz w:val="28"/>
          <w:szCs w:val="28"/>
        </w:rPr>
        <w:t>ми</w:t>
      </w:r>
      <w:r w:rsidR="00C522DD" w:rsidRPr="00BF4468">
        <w:rPr>
          <w:sz w:val="28"/>
          <w:szCs w:val="28"/>
        </w:rPr>
        <w:t xml:space="preserve"> </w:t>
      </w:r>
      <w:r w:rsidR="00C522DD">
        <w:rPr>
          <w:sz w:val="28"/>
          <w:szCs w:val="28"/>
        </w:rPr>
        <w:t xml:space="preserve">администрации </w:t>
      </w:r>
      <w:r w:rsidR="00C522DD" w:rsidRPr="00BF4468">
        <w:rPr>
          <w:sz w:val="28"/>
          <w:szCs w:val="28"/>
        </w:rPr>
        <w:t>и должностны</w:t>
      </w:r>
      <w:r w:rsidR="00C522DD">
        <w:rPr>
          <w:sz w:val="28"/>
          <w:szCs w:val="28"/>
        </w:rPr>
        <w:t>ми</w:t>
      </w:r>
      <w:r w:rsidR="00C522DD" w:rsidRPr="00BF4468">
        <w:rPr>
          <w:sz w:val="28"/>
          <w:szCs w:val="28"/>
        </w:rPr>
        <w:t xml:space="preserve"> лица</w:t>
      </w:r>
      <w:r w:rsidR="00C522DD">
        <w:rPr>
          <w:sz w:val="28"/>
          <w:szCs w:val="28"/>
        </w:rPr>
        <w:t>ми</w:t>
      </w:r>
      <w:r w:rsidR="00C522DD" w:rsidRPr="00BF4468">
        <w:rPr>
          <w:sz w:val="28"/>
          <w:szCs w:val="28"/>
        </w:rPr>
        <w:t xml:space="preserve"> администрации</w:t>
      </w:r>
      <w:r>
        <w:rPr>
          <w:sz w:val="28"/>
          <w:szCs w:val="28"/>
        </w:rPr>
        <w:t xml:space="preserve"> </w:t>
      </w:r>
      <w:r w:rsidRPr="00BF4468">
        <w:rPr>
          <w:sz w:val="28"/>
          <w:szCs w:val="28"/>
        </w:rPr>
        <w:t xml:space="preserve">правовых актов </w:t>
      </w:r>
      <w:r>
        <w:rPr>
          <w:sz w:val="28"/>
          <w:szCs w:val="28"/>
        </w:rPr>
        <w:t xml:space="preserve">администрации </w:t>
      </w:r>
      <w:r w:rsidRPr="00BF4468">
        <w:rPr>
          <w:sz w:val="28"/>
          <w:szCs w:val="28"/>
        </w:rPr>
        <w:t xml:space="preserve">об организации и функционировании </w:t>
      </w:r>
      <w:r w:rsidRPr="00BF4468">
        <w:rPr>
          <w:spacing w:val="2"/>
          <w:sz w:val="28"/>
          <w:szCs w:val="28"/>
          <w:shd w:val="clear" w:color="auto" w:fill="FFFFFF"/>
        </w:rPr>
        <w:t>антимонопольного комплаенса</w:t>
      </w:r>
      <w:r w:rsidRPr="00BF4468">
        <w:rPr>
          <w:sz w:val="28"/>
          <w:szCs w:val="28"/>
        </w:rPr>
        <w:t>;</w:t>
      </w:r>
    </w:p>
    <w:p w:rsidR="004D27CA" w:rsidRPr="00BF4468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BF4468">
        <w:rPr>
          <w:sz w:val="28"/>
          <w:szCs w:val="28"/>
        </w:rPr>
        <w:t xml:space="preserve">) рассматривает материалы, отчеты и результаты периодических оценок эффективности функционирования </w:t>
      </w:r>
      <w:r w:rsidRPr="00BF4468">
        <w:rPr>
          <w:spacing w:val="2"/>
          <w:sz w:val="28"/>
          <w:szCs w:val="28"/>
          <w:shd w:val="clear" w:color="auto" w:fill="FFFFFF"/>
        </w:rPr>
        <w:t>антимонопольного комплаенса</w:t>
      </w:r>
      <w:r w:rsidRPr="00BF4468">
        <w:rPr>
          <w:sz w:val="28"/>
          <w:szCs w:val="28"/>
        </w:rPr>
        <w:t xml:space="preserve"> и принимает меры, направленные на устранение выявленных недостатков;</w:t>
      </w:r>
    </w:p>
    <w:p w:rsidR="004D27CA" w:rsidRPr="00BF4468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BF4468">
        <w:rPr>
          <w:sz w:val="28"/>
          <w:szCs w:val="28"/>
        </w:rPr>
        <w:t xml:space="preserve">) осуществляет контроль за устранением выявленных недостатков </w:t>
      </w:r>
      <w:r w:rsidRPr="00BF4468">
        <w:rPr>
          <w:spacing w:val="2"/>
          <w:sz w:val="28"/>
          <w:szCs w:val="28"/>
          <w:shd w:val="clear" w:color="auto" w:fill="FFFFFF"/>
        </w:rPr>
        <w:t>антимонопольного комплаенса</w:t>
      </w:r>
      <w:r w:rsidRPr="00BF4468">
        <w:rPr>
          <w:sz w:val="28"/>
          <w:szCs w:val="28"/>
        </w:rPr>
        <w:t>.</w:t>
      </w:r>
    </w:p>
    <w:p w:rsidR="004D27CA" w:rsidRDefault="004D27CA" w:rsidP="005A5206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FF0000"/>
          <w:sz w:val="28"/>
          <w:szCs w:val="28"/>
        </w:rPr>
      </w:pPr>
      <w:r w:rsidRPr="00BF4468">
        <w:rPr>
          <w:sz w:val="28"/>
          <w:szCs w:val="28"/>
        </w:rPr>
        <w:t xml:space="preserve">3.2. </w:t>
      </w:r>
      <w:r>
        <w:rPr>
          <w:sz w:val="28"/>
          <w:szCs w:val="28"/>
        </w:rPr>
        <w:t>Функции уполномоченного подразделения, связанные с организацией, функционированием и контролем за исполнением антимонопольного комплаенса, распределяются между структурными подразделениями администрации: Управлением по размещению заказа администрации города Байконур (далее – УРЗ), Управлением финансового контроля города Байконур (далее – УФК), отделом муниципальной службы и кадров администрации города Байконур (далее – ОМСиК)</w:t>
      </w:r>
      <w:r w:rsidR="005A5206">
        <w:rPr>
          <w:sz w:val="28"/>
          <w:szCs w:val="28"/>
        </w:rPr>
        <w:t xml:space="preserve">, </w:t>
      </w:r>
      <w:r w:rsidR="005A5206" w:rsidRPr="005A5206">
        <w:rPr>
          <w:color w:val="FF0000"/>
          <w:sz w:val="28"/>
          <w:szCs w:val="28"/>
        </w:rPr>
        <w:t>отделом по работе с правоохранительными органами, профилактике коррупционных и иных правонарушений администрации города Байконур (далее – Орган по профилактике коррупционных правонарушений).</w:t>
      </w:r>
    </w:p>
    <w:p w:rsidR="005A5206" w:rsidRPr="003E499C" w:rsidRDefault="005A5206" w:rsidP="005A5206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color w:val="FF0000"/>
          <w:sz w:val="28"/>
          <w:szCs w:val="28"/>
        </w:rPr>
      </w:pPr>
      <w:r w:rsidRPr="003E499C">
        <w:rPr>
          <w:i/>
          <w:color w:val="FF0000"/>
          <w:sz w:val="28"/>
          <w:szCs w:val="28"/>
        </w:rPr>
        <w:t>(в ред. ПГА от 27.05.2021г. № 240)</w:t>
      </w:r>
    </w:p>
    <w:p w:rsidR="004D27CA" w:rsidRPr="00BF4468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</w:t>
      </w:r>
      <w:r w:rsidRPr="00BF4468">
        <w:rPr>
          <w:sz w:val="28"/>
          <w:szCs w:val="28"/>
        </w:rPr>
        <w:t xml:space="preserve">К компетенции </w:t>
      </w:r>
      <w:r>
        <w:rPr>
          <w:sz w:val="28"/>
          <w:szCs w:val="28"/>
        </w:rPr>
        <w:t>УРЗ</w:t>
      </w:r>
      <w:r w:rsidRPr="00BF4468">
        <w:rPr>
          <w:sz w:val="28"/>
          <w:szCs w:val="28"/>
        </w:rPr>
        <w:t xml:space="preserve"> относятся следующие функции:</w:t>
      </w:r>
    </w:p>
    <w:p w:rsidR="004D27CA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BF4468">
        <w:rPr>
          <w:sz w:val="28"/>
          <w:szCs w:val="28"/>
        </w:rPr>
        <w:lastRenderedPageBreak/>
        <w:t xml:space="preserve">а) </w:t>
      </w:r>
      <w:r>
        <w:rPr>
          <w:sz w:val="28"/>
          <w:szCs w:val="28"/>
        </w:rPr>
        <w:t>подготовка и представление на утверждение Главе администрации города Байконур правового акта администрации об антимонопольном комплаенсе (внесение изменений в правовой акт администрации об антимонопольном комплаенсе), а также правовых актов администрации, регламентирующих процедуры антимонопольного комплаенса;</w:t>
      </w:r>
    </w:p>
    <w:p w:rsidR="004D27CA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BF4468">
        <w:rPr>
          <w:sz w:val="28"/>
          <w:szCs w:val="28"/>
        </w:rPr>
        <w:t>выявление рисков нарушения антимонопольного законодательства Российской Федерации, учет обстоятельств, связанных с рисками нарушения антимонопольного законодательства, определение вероятности возникновения рисков нарушения антимонопольного законодательства Российской Федерации;</w:t>
      </w:r>
    </w:p>
    <w:p w:rsidR="004D27CA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FF0000"/>
          <w:sz w:val="28"/>
          <w:szCs w:val="28"/>
        </w:rPr>
      </w:pPr>
      <w:r w:rsidRPr="00913DE3">
        <w:rPr>
          <w:strike/>
          <w:color w:val="FF0000"/>
          <w:sz w:val="28"/>
          <w:szCs w:val="28"/>
        </w:rPr>
        <w:t xml:space="preserve">в) консультирование </w:t>
      </w:r>
      <w:r w:rsidRPr="00D730EA">
        <w:rPr>
          <w:strike/>
          <w:color w:val="FF0000"/>
          <w:sz w:val="28"/>
          <w:szCs w:val="28"/>
        </w:rPr>
        <w:t>муниципальных служащих администрации по вопросам, связанным с соблюдением антимонопольного законодательства и антимонопольным комплаенсо</w:t>
      </w:r>
      <w:r w:rsidRPr="00B13552">
        <w:rPr>
          <w:strike/>
          <w:color w:val="FF0000"/>
          <w:sz w:val="28"/>
          <w:szCs w:val="28"/>
        </w:rPr>
        <w:t>м</w:t>
      </w:r>
      <w:r w:rsidRPr="00B13552">
        <w:rPr>
          <w:color w:val="FF0000"/>
          <w:sz w:val="28"/>
          <w:szCs w:val="28"/>
        </w:rPr>
        <w:t>;</w:t>
      </w:r>
    </w:p>
    <w:p w:rsidR="00630E3E" w:rsidRPr="00630E3E" w:rsidRDefault="00630E3E" w:rsidP="00913DE3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B050"/>
          <w:sz w:val="28"/>
          <w:szCs w:val="28"/>
        </w:rPr>
      </w:pPr>
      <w:r w:rsidRPr="00630E3E">
        <w:rPr>
          <w:color w:val="00B050"/>
          <w:sz w:val="28"/>
          <w:szCs w:val="28"/>
        </w:rPr>
        <w:t>«в)  разъяснения по вопросам применения структурными подразделениями администрации настоящего Положения»;</w:t>
      </w:r>
      <w:r w:rsidR="00913DE3" w:rsidRPr="00630E3E">
        <w:rPr>
          <w:color w:val="00B050"/>
          <w:sz w:val="28"/>
          <w:szCs w:val="28"/>
        </w:rPr>
        <w:t xml:space="preserve"> </w:t>
      </w:r>
    </w:p>
    <w:p w:rsidR="00913DE3" w:rsidRPr="003E499C" w:rsidRDefault="00913DE3" w:rsidP="00913DE3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color w:val="FF0000"/>
          <w:sz w:val="28"/>
          <w:szCs w:val="28"/>
        </w:rPr>
      </w:pPr>
      <w:r w:rsidRPr="003E499C">
        <w:rPr>
          <w:i/>
          <w:color w:val="FF0000"/>
          <w:sz w:val="28"/>
          <w:szCs w:val="28"/>
        </w:rPr>
        <w:t>(в редакции ПГА</w:t>
      </w:r>
      <w:r w:rsidR="00630E3E" w:rsidRPr="003E499C">
        <w:rPr>
          <w:i/>
          <w:color w:val="FF0000"/>
          <w:sz w:val="28"/>
          <w:szCs w:val="28"/>
        </w:rPr>
        <w:t xml:space="preserve"> от 24.05.2023г. № 226)</w:t>
      </w:r>
    </w:p>
    <w:p w:rsidR="004D27CA" w:rsidRPr="00BF4468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организация взаимодействия между структурными подразделениями администрации по вопросам, связанным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антимонопольным комплаенсом;</w:t>
      </w:r>
    </w:p>
    <w:p w:rsidR="004D27CA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4541E">
        <w:rPr>
          <w:sz w:val="28"/>
          <w:szCs w:val="28"/>
        </w:rPr>
        <w:t>е) подготовка доклада об антимонопольном комплаенсе.</w:t>
      </w:r>
      <w:r w:rsidRPr="003943B6">
        <w:rPr>
          <w:sz w:val="28"/>
          <w:szCs w:val="28"/>
        </w:rPr>
        <w:t xml:space="preserve"> </w:t>
      </w:r>
    </w:p>
    <w:p w:rsidR="00791781" w:rsidRPr="00BF4468" w:rsidRDefault="00791781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</w:t>
      </w:r>
      <w:r w:rsidRPr="00BF4468">
        <w:rPr>
          <w:sz w:val="28"/>
          <w:szCs w:val="28"/>
        </w:rPr>
        <w:t xml:space="preserve">К компетенции </w:t>
      </w:r>
      <w:r>
        <w:rPr>
          <w:sz w:val="28"/>
          <w:szCs w:val="28"/>
        </w:rPr>
        <w:t>УФК</w:t>
      </w:r>
      <w:r w:rsidRPr="00BF4468">
        <w:rPr>
          <w:sz w:val="28"/>
          <w:szCs w:val="28"/>
        </w:rPr>
        <w:t xml:space="preserve"> относ</w:t>
      </w:r>
      <w:r w:rsidR="00EA0227">
        <w:rPr>
          <w:sz w:val="28"/>
          <w:szCs w:val="28"/>
        </w:rPr>
        <w:t>и</w:t>
      </w:r>
      <w:r w:rsidRPr="00BF4468">
        <w:rPr>
          <w:sz w:val="28"/>
          <w:szCs w:val="28"/>
        </w:rPr>
        <w:t>тся функци</w:t>
      </w:r>
      <w:r w:rsidR="00EA0227">
        <w:rPr>
          <w:sz w:val="28"/>
          <w:szCs w:val="28"/>
        </w:rPr>
        <w:t xml:space="preserve">я по </w:t>
      </w:r>
      <w:r>
        <w:rPr>
          <w:sz w:val="28"/>
          <w:szCs w:val="28"/>
        </w:rPr>
        <w:t>участи</w:t>
      </w:r>
      <w:r w:rsidR="00EA0227">
        <w:rPr>
          <w:sz w:val="28"/>
          <w:szCs w:val="28"/>
        </w:rPr>
        <w:t>ю</w:t>
      </w:r>
      <w:r>
        <w:rPr>
          <w:sz w:val="28"/>
          <w:szCs w:val="28"/>
        </w:rPr>
        <w:t xml:space="preserve"> в проведении</w:t>
      </w:r>
      <w:r w:rsidRPr="00BF4468">
        <w:rPr>
          <w:sz w:val="28"/>
          <w:szCs w:val="28"/>
        </w:rPr>
        <w:t xml:space="preserve"> внутренних расследований, связанных с функционированием </w:t>
      </w:r>
      <w:r w:rsidRPr="00BF4468">
        <w:rPr>
          <w:spacing w:val="2"/>
          <w:sz w:val="28"/>
          <w:szCs w:val="28"/>
          <w:shd w:val="clear" w:color="auto" w:fill="FFFFFF"/>
        </w:rPr>
        <w:t>антимонопольного комплаенса</w:t>
      </w:r>
      <w:r>
        <w:rPr>
          <w:spacing w:val="2"/>
          <w:sz w:val="28"/>
          <w:szCs w:val="28"/>
          <w:shd w:val="clear" w:color="auto" w:fill="FFFFFF"/>
        </w:rPr>
        <w:t>, проводимыми структурными подразделениями администрации в случае выявления рисков нарушений антимонопольного законодательства</w:t>
      </w:r>
      <w:r w:rsidR="00EA0227">
        <w:rPr>
          <w:sz w:val="28"/>
          <w:szCs w:val="28"/>
        </w:rPr>
        <w:t>.</w:t>
      </w:r>
    </w:p>
    <w:p w:rsidR="004D27CA" w:rsidRPr="00BF4468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791781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Pr="00BF4468">
        <w:rPr>
          <w:sz w:val="28"/>
          <w:szCs w:val="28"/>
        </w:rPr>
        <w:t xml:space="preserve">К компетенции </w:t>
      </w:r>
      <w:r>
        <w:rPr>
          <w:sz w:val="28"/>
          <w:szCs w:val="28"/>
        </w:rPr>
        <w:t>ОМСиК</w:t>
      </w:r>
      <w:r w:rsidRPr="00BF4468">
        <w:rPr>
          <w:sz w:val="28"/>
          <w:szCs w:val="28"/>
        </w:rPr>
        <w:t xml:space="preserve"> относятся следующие функции:</w:t>
      </w:r>
    </w:p>
    <w:p w:rsidR="004D27CA" w:rsidRDefault="00791781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trike/>
          <w:color w:val="FF0000"/>
          <w:sz w:val="28"/>
          <w:szCs w:val="28"/>
        </w:rPr>
      </w:pPr>
      <w:r w:rsidRPr="005A5206">
        <w:rPr>
          <w:strike/>
          <w:color w:val="FF0000"/>
          <w:sz w:val="28"/>
          <w:szCs w:val="28"/>
        </w:rPr>
        <w:t>а</w:t>
      </w:r>
      <w:r w:rsidR="004D27CA" w:rsidRPr="005A5206">
        <w:rPr>
          <w:strike/>
          <w:color w:val="FF0000"/>
          <w:sz w:val="28"/>
          <w:szCs w:val="28"/>
        </w:rPr>
        <w:t>) проведение в установленном порядке проверок в случаях, предусмотренных пунктом 4.9 настоящего Положения;</w:t>
      </w:r>
    </w:p>
    <w:p w:rsidR="005A5206" w:rsidRPr="003E499C" w:rsidRDefault="005A5206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color w:val="FF0000"/>
          <w:sz w:val="28"/>
          <w:szCs w:val="28"/>
        </w:rPr>
      </w:pPr>
      <w:r w:rsidRPr="003E499C">
        <w:rPr>
          <w:i/>
          <w:color w:val="FF0000"/>
          <w:sz w:val="28"/>
          <w:szCs w:val="28"/>
        </w:rPr>
        <w:t>(исключен ПГА от 27.05.2021г. № 240)</w:t>
      </w:r>
    </w:p>
    <w:p w:rsidR="004D27CA" w:rsidRDefault="00791781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4D27CA">
        <w:rPr>
          <w:sz w:val="28"/>
          <w:szCs w:val="28"/>
        </w:rPr>
        <w:t>) ознакомление гражданина Российской Федерации с настоящим Положением при поступлении на работу в администрацию;</w:t>
      </w:r>
    </w:p>
    <w:p w:rsidR="004D27CA" w:rsidRDefault="00791781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trike/>
          <w:color w:val="FF0000"/>
          <w:sz w:val="28"/>
          <w:szCs w:val="28"/>
        </w:rPr>
      </w:pPr>
      <w:r w:rsidRPr="00DC7989">
        <w:rPr>
          <w:strike/>
          <w:color w:val="FF0000"/>
          <w:sz w:val="28"/>
          <w:szCs w:val="28"/>
        </w:rPr>
        <w:t>в</w:t>
      </w:r>
      <w:r w:rsidR="004D27CA" w:rsidRPr="00DC7989">
        <w:rPr>
          <w:strike/>
          <w:color w:val="FF0000"/>
          <w:sz w:val="28"/>
          <w:szCs w:val="28"/>
        </w:rPr>
        <w:t>) организация обучения муниципальных служащих администрации по вопросам, связанным с соблюдением антимонопольного законодательства.</w:t>
      </w:r>
    </w:p>
    <w:p w:rsidR="00DC7989" w:rsidRPr="003E499C" w:rsidRDefault="00DC7989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sz w:val="28"/>
          <w:szCs w:val="28"/>
        </w:rPr>
      </w:pPr>
      <w:r w:rsidRPr="003E499C">
        <w:rPr>
          <w:i/>
          <w:color w:val="FF0000"/>
          <w:sz w:val="28"/>
          <w:szCs w:val="28"/>
        </w:rPr>
        <w:t xml:space="preserve">(исключен ПГА </w:t>
      </w:r>
      <w:r w:rsidR="00D730EA" w:rsidRPr="003E499C">
        <w:rPr>
          <w:i/>
          <w:color w:val="FF0000"/>
          <w:sz w:val="28"/>
          <w:szCs w:val="28"/>
        </w:rPr>
        <w:t>от 24.05.2023г. № 226)</w:t>
      </w:r>
    </w:p>
    <w:p w:rsidR="005A5206" w:rsidRDefault="004D27CA" w:rsidP="005A5206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FF0000"/>
          <w:sz w:val="28"/>
          <w:szCs w:val="28"/>
        </w:rPr>
      </w:pPr>
      <w:r w:rsidRPr="005A5206">
        <w:rPr>
          <w:color w:val="FF0000"/>
          <w:sz w:val="28"/>
          <w:szCs w:val="28"/>
        </w:rPr>
        <w:t>3.</w:t>
      </w:r>
      <w:r w:rsidR="00791781" w:rsidRPr="005A5206">
        <w:rPr>
          <w:color w:val="FF0000"/>
          <w:sz w:val="28"/>
          <w:szCs w:val="28"/>
        </w:rPr>
        <w:t>6</w:t>
      </w:r>
      <w:r w:rsidRPr="005A5206">
        <w:rPr>
          <w:color w:val="FF0000"/>
          <w:sz w:val="28"/>
          <w:szCs w:val="28"/>
        </w:rPr>
        <w:t xml:space="preserve">. </w:t>
      </w:r>
      <w:r w:rsidR="005A5206" w:rsidRPr="005A5206">
        <w:rPr>
          <w:color w:val="FF0000"/>
          <w:sz w:val="28"/>
          <w:szCs w:val="28"/>
        </w:rPr>
        <w:t>К компетенции Органа по профилактике коррупционных правонарушений относятся функции по проведению в установленном порядке проверок в случаях, предусмотренных пунктом 4.9 настоящего Положения.</w:t>
      </w:r>
    </w:p>
    <w:p w:rsidR="005A5206" w:rsidRPr="003E499C" w:rsidRDefault="005A5206" w:rsidP="005A5206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color w:val="FF0000"/>
          <w:sz w:val="28"/>
          <w:szCs w:val="28"/>
        </w:rPr>
      </w:pPr>
      <w:r w:rsidRPr="003E499C">
        <w:rPr>
          <w:i/>
          <w:color w:val="FF0000"/>
          <w:sz w:val="28"/>
          <w:szCs w:val="28"/>
        </w:rPr>
        <w:t>(п. 3.6 введен ПГА от 27.05.2021г. № 240)</w:t>
      </w:r>
    </w:p>
    <w:p w:rsidR="004D27CA" w:rsidRPr="00BF4468" w:rsidRDefault="005A5206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3.7. </w:t>
      </w:r>
      <w:r w:rsidR="004D27CA" w:rsidRPr="00BF4468">
        <w:rPr>
          <w:sz w:val="28"/>
          <w:szCs w:val="28"/>
        </w:rPr>
        <w:t>Оценку эффективности организации и функционирования в администрации антимонопольного комплаенса осуществляет коллегиальный орган.</w:t>
      </w:r>
    </w:p>
    <w:p w:rsidR="004D27CA" w:rsidRPr="00BF4468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BF4468">
        <w:rPr>
          <w:sz w:val="28"/>
          <w:szCs w:val="28"/>
        </w:rPr>
        <w:t>3.</w:t>
      </w:r>
      <w:r w:rsidR="005A5206">
        <w:rPr>
          <w:sz w:val="28"/>
          <w:szCs w:val="28"/>
        </w:rPr>
        <w:t>8</w:t>
      </w:r>
      <w:r w:rsidRPr="00BF4468">
        <w:rPr>
          <w:sz w:val="28"/>
          <w:szCs w:val="28"/>
        </w:rPr>
        <w:t>. К компетенции коллегиального органа относятся:</w:t>
      </w:r>
    </w:p>
    <w:p w:rsidR="004D27CA" w:rsidRPr="00BF4468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BF4468">
        <w:rPr>
          <w:sz w:val="28"/>
          <w:szCs w:val="28"/>
        </w:rPr>
        <w:lastRenderedPageBreak/>
        <w:t xml:space="preserve">а)  </w:t>
      </w:r>
      <w:r w:rsidRPr="00BF4468">
        <w:rPr>
          <w:sz w:val="28"/>
          <w:szCs w:val="28"/>
          <w:lang w:eastAsia="ru-RU"/>
        </w:rPr>
        <w:t xml:space="preserve">рассмотрение и оценка мероприятий администрации в части, касающейся функционирования </w:t>
      </w:r>
      <w:r>
        <w:rPr>
          <w:sz w:val="28"/>
          <w:szCs w:val="28"/>
        </w:rPr>
        <w:t>антимонопольного комплаенса</w:t>
      </w:r>
      <w:r w:rsidRPr="00BF4468">
        <w:rPr>
          <w:sz w:val="28"/>
          <w:szCs w:val="28"/>
          <w:lang w:eastAsia="ru-RU"/>
        </w:rPr>
        <w:t>;</w:t>
      </w:r>
    </w:p>
    <w:p w:rsidR="004D27CA" w:rsidRPr="00BF4468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BF4468">
        <w:rPr>
          <w:sz w:val="28"/>
          <w:szCs w:val="28"/>
          <w:lang w:eastAsia="ru-RU"/>
        </w:rPr>
        <w:t>б) рассмотрение и утверждение доклада о</w:t>
      </w:r>
      <w:r>
        <w:rPr>
          <w:sz w:val="28"/>
          <w:szCs w:val="28"/>
          <w:lang w:eastAsia="ru-RU"/>
        </w:rPr>
        <w:t>б</w:t>
      </w:r>
      <w:r w:rsidRPr="00BF4468">
        <w:rPr>
          <w:sz w:val="28"/>
          <w:szCs w:val="28"/>
          <w:lang w:eastAsia="ru-RU"/>
        </w:rPr>
        <w:t xml:space="preserve"> </w:t>
      </w:r>
      <w:r>
        <w:rPr>
          <w:spacing w:val="2"/>
          <w:sz w:val="28"/>
          <w:szCs w:val="28"/>
          <w:shd w:val="clear" w:color="auto" w:fill="FFFFFF"/>
        </w:rPr>
        <w:t>антимонопольном</w:t>
      </w:r>
      <w:r w:rsidRPr="00BF4468">
        <w:rPr>
          <w:spacing w:val="2"/>
          <w:sz w:val="28"/>
          <w:szCs w:val="28"/>
          <w:shd w:val="clear" w:color="auto" w:fill="FFFFFF"/>
        </w:rPr>
        <w:t xml:space="preserve"> комплаенс</w:t>
      </w:r>
      <w:r>
        <w:rPr>
          <w:spacing w:val="2"/>
          <w:sz w:val="28"/>
          <w:szCs w:val="28"/>
          <w:shd w:val="clear" w:color="auto" w:fill="FFFFFF"/>
        </w:rPr>
        <w:t>е</w:t>
      </w:r>
      <w:r w:rsidRPr="00BF4468">
        <w:rPr>
          <w:sz w:val="28"/>
          <w:szCs w:val="28"/>
        </w:rPr>
        <w:t>.</w:t>
      </w:r>
    </w:p>
    <w:p w:rsidR="004D27CA" w:rsidRPr="0034296D" w:rsidRDefault="004D27CA" w:rsidP="001066EB">
      <w:pPr>
        <w:autoSpaceDE w:val="0"/>
        <w:autoSpaceDN w:val="0"/>
        <w:adjustRightInd w:val="0"/>
        <w:spacing w:line="276" w:lineRule="auto"/>
        <w:ind w:firstLine="709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Pr="0034296D">
        <w:rPr>
          <w:b/>
          <w:bCs/>
          <w:sz w:val="28"/>
          <w:szCs w:val="28"/>
        </w:rPr>
        <w:t>. Порядок выявления и оценки рисков нарушения</w:t>
      </w:r>
    </w:p>
    <w:p w:rsidR="004D27CA" w:rsidRPr="0034296D" w:rsidRDefault="004D27CA" w:rsidP="001066E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sz w:val="28"/>
          <w:szCs w:val="28"/>
        </w:rPr>
      </w:pPr>
      <w:r w:rsidRPr="0034296D">
        <w:rPr>
          <w:b/>
          <w:bCs/>
          <w:sz w:val="28"/>
          <w:szCs w:val="28"/>
        </w:rPr>
        <w:t>антимонопольного законодательства</w:t>
      </w:r>
      <w:r w:rsidRPr="0034296D">
        <w:rPr>
          <w:b/>
          <w:sz w:val="28"/>
          <w:szCs w:val="28"/>
        </w:rPr>
        <w:t xml:space="preserve"> Российской Федерации</w:t>
      </w:r>
    </w:p>
    <w:p w:rsidR="004D27CA" w:rsidRPr="0034296D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4D27CA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4296D">
        <w:rPr>
          <w:sz w:val="28"/>
          <w:szCs w:val="28"/>
        </w:rPr>
        <w:t xml:space="preserve">4.1. </w:t>
      </w:r>
      <w:r>
        <w:rPr>
          <w:sz w:val="28"/>
          <w:szCs w:val="28"/>
        </w:rPr>
        <w:t xml:space="preserve">Выявление и оценка рисков нарушения антимонопольного законодательства осуществляется соответствующими </w:t>
      </w:r>
      <w:r w:rsidR="00C75713">
        <w:rPr>
          <w:sz w:val="28"/>
          <w:szCs w:val="28"/>
        </w:rPr>
        <w:t xml:space="preserve">структурными </w:t>
      </w:r>
      <w:r>
        <w:rPr>
          <w:sz w:val="28"/>
          <w:szCs w:val="28"/>
        </w:rPr>
        <w:t>подразделениями администрации.</w:t>
      </w:r>
    </w:p>
    <w:p w:rsidR="004D27CA" w:rsidRPr="0034296D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Pr="0034296D">
        <w:rPr>
          <w:sz w:val="28"/>
          <w:szCs w:val="28"/>
        </w:rPr>
        <w:t xml:space="preserve">В целях выявления рисков нарушения антимонопольного законодательства </w:t>
      </w:r>
      <w:r w:rsidR="00945059">
        <w:rPr>
          <w:sz w:val="28"/>
          <w:szCs w:val="28"/>
        </w:rPr>
        <w:t>в деятельности администрации</w:t>
      </w:r>
      <w:r w:rsidRPr="0034296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срок не позднее 20 февраля года, следующего за отчетным, УРЗ </w:t>
      </w:r>
      <w:r w:rsidRPr="0034296D">
        <w:rPr>
          <w:sz w:val="28"/>
          <w:szCs w:val="28"/>
        </w:rPr>
        <w:t>пров</w:t>
      </w:r>
      <w:r>
        <w:rPr>
          <w:sz w:val="28"/>
          <w:szCs w:val="28"/>
        </w:rPr>
        <w:t>о</w:t>
      </w:r>
      <w:r w:rsidRPr="0034296D">
        <w:rPr>
          <w:sz w:val="28"/>
          <w:szCs w:val="28"/>
        </w:rPr>
        <w:t>д</w:t>
      </w:r>
      <w:r>
        <w:rPr>
          <w:sz w:val="28"/>
          <w:szCs w:val="28"/>
        </w:rPr>
        <w:t>ит</w:t>
      </w:r>
      <w:r w:rsidR="00945059">
        <w:rPr>
          <w:sz w:val="28"/>
          <w:szCs w:val="28"/>
        </w:rPr>
        <w:t xml:space="preserve"> формирование доклада об антимонопольном комплаенсе, в котором учитываются</w:t>
      </w:r>
      <w:r w:rsidRPr="0034296D">
        <w:rPr>
          <w:sz w:val="28"/>
          <w:szCs w:val="28"/>
        </w:rPr>
        <w:t>:</w:t>
      </w:r>
    </w:p>
    <w:p w:rsidR="004D27CA" w:rsidRPr="0034296D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4296D">
        <w:rPr>
          <w:sz w:val="28"/>
          <w:szCs w:val="28"/>
        </w:rPr>
        <w:t>а) анализ выявленных нарушений антимонопольного законодательства Российской Федерации в деятельности администрации за предыдущие 3 года (наличие предостережений, предупреждений, штрафов, жалоб, возбужденных дел);</w:t>
      </w:r>
    </w:p>
    <w:p w:rsidR="004D27CA" w:rsidRPr="0034296D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34296D">
        <w:rPr>
          <w:sz w:val="28"/>
          <w:szCs w:val="28"/>
        </w:rPr>
        <w:t>) оценк</w:t>
      </w:r>
      <w:r w:rsidR="00FB2596">
        <w:rPr>
          <w:sz w:val="28"/>
          <w:szCs w:val="28"/>
        </w:rPr>
        <w:t>а</w:t>
      </w:r>
      <w:r w:rsidRPr="0034296D">
        <w:rPr>
          <w:sz w:val="28"/>
          <w:szCs w:val="28"/>
        </w:rPr>
        <w:t xml:space="preserve"> эффективности разработанных и реализуемых мероприятий по снижению рисков нарушения антимонопольного законодательства.</w:t>
      </w:r>
    </w:p>
    <w:p w:rsidR="004D27CA" w:rsidRDefault="00791781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4D27CA" w:rsidRPr="0034541E">
        <w:rPr>
          <w:sz w:val="28"/>
          <w:szCs w:val="28"/>
        </w:rPr>
        <w:t>)</w:t>
      </w:r>
      <w:r w:rsidR="004D27CA">
        <w:rPr>
          <w:sz w:val="28"/>
          <w:szCs w:val="28"/>
        </w:rPr>
        <w:t xml:space="preserve">   </w:t>
      </w:r>
      <w:r w:rsidR="004D27CA" w:rsidRPr="0034296D">
        <w:rPr>
          <w:sz w:val="28"/>
          <w:szCs w:val="28"/>
        </w:rPr>
        <w:t>анализ проектов нормативных правовых актов администрации</w:t>
      </w:r>
      <w:r w:rsidR="004D27CA">
        <w:rPr>
          <w:sz w:val="28"/>
          <w:szCs w:val="28"/>
        </w:rPr>
        <w:t xml:space="preserve">, направленных на регулирование отношений, связанных с защитой конкуренции, предупреждением и пресечением монополистической деятельности и недобросовестной конкуренции и адресованных неопределенному кругу лиц, на предмет выявления нарушений антимонопольного законодательства;    </w:t>
      </w:r>
    </w:p>
    <w:p w:rsidR="00E06FAA" w:rsidRPr="0034296D" w:rsidRDefault="00791781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4D27CA" w:rsidRPr="0034296D">
        <w:rPr>
          <w:sz w:val="28"/>
          <w:szCs w:val="28"/>
        </w:rPr>
        <w:t xml:space="preserve">) мониторинг и анализ практики применения администрацией антимонопольного законодательства </w:t>
      </w:r>
      <w:r w:rsidR="004D27CA">
        <w:rPr>
          <w:sz w:val="28"/>
          <w:szCs w:val="28"/>
        </w:rPr>
        <w:t>(в части соответствующих обзоров и обобщений)</w:t>
      </w:r>
      <w:r w:rsidR="00E06FAA">
        <w:rPr>
          <w:sz w:val="28"/>
          <w:szCs w:val="28"/>
        </w:rPr>
        <w:t xml:space="preserve">, в том числе </w:t>
      </w:r>
      <w:r w:rsidR="00E06FAA" w:rsidRPr="0034296D">
        <w:rPr>
          <w:sz w:val="28"/>
          <w:szCs w:val="28"/>
        </w:rPr>
        <w:t>подготовка по итогам сбора информации, предусмотренной пункт</w:t>
      </w:r>
      <w:r>
        <w:rPr>
          <w:sz w:val="28"/>
          <w:szCs w:val="28"/>
        </w:rPr>
        <w:t>ом 4.6 Положения</w:t>
      </w:r>
      <w:r w:rsidR="00E06FAA" w:rsidRPr="0034296D">
        <w:rPr>
          <w:sz w:val="28"/>
          <w:szCs w:val="28"/>
        </w:rPr>
        <w:t xml:space="preserve">, </w:t>
      </w:r>
      <w:r w:rsidR="00E06FAA">
        <w:rPr>
          <w:sz w:val="28"/>
          <w:szCs w:val="28"/>
        </w:rPr>
        <w:t>сводной информации</w:t>
      </w:r>
      <w:r w:rsidR="00E06FAA" w:rsidRPr="0034296D">
        <w:rPr>
          <w:sz w:val="28"/>
          <w:szCs w:val="28"/>
        </w:rPr>
        <w:t xml:space="preserve"> об изменениях и основных аспектах правоприменительной практики</w:t>
      </w:r>
      <w:r w:rsidR="00E06FAA">
        <w:rPr>
          <w:sz w:val="28"/>
          <w:szCs w:val="28"/>
        </w:rPr>
        <w:t xml:space="preserve"> в администрации. </w:t>
      </w:r>
    </w:p>
    <w:p w:rsidR="002D6692" w:rsidRPr="0034296D" w:rsidRDefault="002D6692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4296D">
        <w:rPr>
          <w:sz w:val="28"/>
          <w:szCs w:val="28"/>
        </w:rPr>
        <w:t>4.</w:t>
      </w:r>
      <w:r w:rsidR="00791781">
        <w:rPr>
          <w:sz w:val="28"/>
          <w:szCs w:val="28"/>
        </w:rPr>
        <w:t>3</w:t>
      </w:r>
      <w:r w:rsidRPr="0034296D">
        <w:rPr>
          <w:sz w:val="28"/>
          <w:szCs w:val="28"/>
        </w:rPr>
        <w:t xml:space="preserve">. При проведении анализа выявленных нарушений антимонопольного законодательства </w:t>
      </w:r>
      <w:r>
        <w:rPr>
          <w:sz w:val="28"/>
          <w:szCs w:val="28"/>
        </w:rPr>
        <w:t>УРЗ осуществляет</w:t>
      </w:r>
      <w:r w:rsidRPr="0034296D">
        <w:rPr>
          <w:sz w:val="28"/>
          <w:szCs w:val="28"/>
        </w:rPr>
        <w:t>:</w:t>
      </w:r>
    </w:p>
    <w:p w:rsidR="002D6692" w:rsidRPr="0034296D" w:rsidRDefault="002D6692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4296D">
        <w:rPr>
          <w:sz w:val="28"/>
          <w:szCs w:val="28"/>
        </w:rPr>
        <w:t>а) сбор сведений в структурных подразделениях администрации о наличии нарушений антимонопольного законодательства;</w:t>
      </w:r>
    </w:p>
    <w:p w:rsidR="002D6692" w:rsidRPr="0034296D" w:rsidRDefault="002D6692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4296D">
        <w:rPr>
          <w:sz w:val="28"/>
          <w:szCs w:val="28"/>
        </w:rPr>
        <w:t xml:space="preserve">б) составление перечня нарушений антимонопольного законодательства Российской Федерации в администрации, который содержит классифицированные по сферам деятельности администрации сведения о выявленных за последние 3 года нарушениях антимонопольного законодательства (отдельно по каждому нарушению) и информацию о нарушении (указание нарушенной нормы антимонопольного законодательства, краткое изложение сути нарушения, указание </w:t>
      </w:r>
      <w:r w:rsidRPr="0034296D">
        <w:rPr>
          <w:sz w:val="28"/>
          <w:szCs w:val="28"/>
        </w:rPr>
        <w:lastRenderedPageBreak/>
        <w:t>последствий нарушения антимонопольного законодательства и результата рассмотрения нарушения антимонопольным органом), позицию антимонопольного органа, сведения о мерах по устранению нарушения, а также о принятых мерах, направленных на недопущение повторения нарушения.</w:t>
      </w:r>
    </w:p>
    <w:p w:rsidR="00086F6B" w:rsidRPr="00791781" w:rsidRDefault="00086F6B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791781">
        <w:rPr>
          <w:sz w:val="28"/>
          <w:szCs w:val="28"/>
        </w:rPr>
        <w:t>4.</w:t>
      </w:r>
      <w:r w:rsidR="00791781" w:rsidRPr="00791781">
        <w:rPr>
          <w:sz w:val="28"/>
          <w:szCs w:val="28"/>
        </w:rPr>
        <w:t>4</w:t>
      </w:r>
      <w:r w:rsidRPr="00791781">
        <w:rPr>
          <w:sz w:val="28"/>
          <w:szCs w:val="28"/>
        </w:rPr>
        <w:t xml:space="preserve">. В целях выявления рисков нарушения антимонопольного законодательства структурными подразделениями администрации в части своей компетенции проводятся следующие мероприятия: </w:t>
      </w:r>
    </w:p>
    <w:p w:rsidR="00086F6B" w:rsidRPr="00791781" w:rsidRDefault="00086F6B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791781">
        <w:rPr>
          <w:sz w:val="28"/>
          <w:szCs w:val="28"/>
        </w:rPr>
        <w:t>а) анализ выявленных нарушений антимонопольного законодательства в деятельности структурного подразделения администрации за предыдущие 3 года (наличие предостережений, предупреждений, штрафов, жалоб, возбужденных дел);</w:t>
      </w:r>
    </w:p>
    <w:p w:rsidR="00086F6B" w:rsidRPr="00791781" w:rsidRDefault="00086F6B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791781">
        <w:rPr>
          <w:sz w:val="28"/>
          <w:szCs w:val="28"/>
        </w:rPr>
        <w:t>б) анализ нормативных правовых актов администрации, исполнителем которых является структурное подразделение администрации</w:t>
      </w:r>
      <w:r w:rsidR="00E06FAA" w:rsidRPr="00791781">
        <w:rPr>
          <w:sz w:val="28"/>
          <w:szCs w:val="28"/>
        </w:rPr>
        <w:t>, на предмет выявления нарушений антимонопольного законодательства;</w:t>
      </w:r>
    </w:p>
    <w:p w:rsidR="00086F6B" w:rsidRPr="00791781" w:rsidRDefault="00086F6B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791781">
        <w:rPr>
          <w:sz w:val="28"/>
          <w:szCs w:val="28"/>
        </w:rPr>
        <w:t>в) анализ проектов нормативных правовых актов администрации, исполнителем которых является структурное подразделение администрации;</w:t>
      </w:r>
    </w:p>
    <w:p w:rsidR="00086F6B" w:rsidRPr="00791781" w:rsidRDefault="00086F6B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791781">
        <w:rPr>
          <w:sz w:val="28"/>
          <w:szCs w:val="28"/>
        </w:rPr>
        <w:t>г) мониторинг и анализ практики применения структурным подразделением администрации антимонопольного законодательства;</w:t>
      </w:r>
    </w:p>
    <w:p w:rsidR="00086F6B" w:rsidRPr="00791781" w:rsidRDefault="00086F6B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791781">
        <w:rPr>
          <w:sz w:val="28"/>
          <w:szCs w:val="28"/>
        </w:rPr>
        <w:t>д) проведение систематической оценки эффективности разработанных и реализуемых мероприятий по снижению рисков нарушения антимонопольного законодательства в структурном подразделении администрации.</w:t>
      </w:r>
    </w:p>
    <w:p w:rsidR="00086F6B" w:rsidRDefault="00791781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4.5</w:t>
      </w:r>
      <w:r w:rsidR="00E06FAA" w:rsidRPr="00791781">
        <w:rPr>
          <w:sz w:val="28"/>
          <w:szCs w:val="28"/>
        </w:rPr>
        <w:t xml:space="preserve">. Результаты </w:t>
      </w:r>
      <w:r w:rsidR="00086F6B" w:rsidRPr="00791781">
        <w:rPr>
          <w:sz w:val="28"/>
          <w:szCs w:val="28"/>
        </w:rPr>
        <w:t>реализации</w:t>
      </w:r>
      <w:r w:rsidR="00E06FAA" w:rsidRPr="00791781">
        <w:rPr>
          <w:sz w:val="28"/>
          <w:szCs w:val="28"/>
        </w:rPr>
        <w:t xml:space="preserve"> структурными подразделениями администрации</w:t>
      </w:r>
      <w:r w:rsidR="00086F6B" w:rsidRPr="00791781">
        <w:rPr>
          <w:sz w:val="28"/>
          <w:szCs w:val="28"/>
        </w:rPr>
        <w:t xml:space="preserve"> </w:t>
      </w:r>
      <w:r w:rsidR="00E06FAA" w:rsidRPr="00791781">
        <w:rPr>
          <w:sz w:val="28"/>
          <w:szCs w:val="28"/>
        </w:rPr>
        <w:t>мер</w:t>
      </w:r>
      <w:r>
        <w:rPr>
          <w:sz w:val="28"/>
          <w:szCs w:val="28"/>
        </w:rPr>
        <w:t>оприятий, указанных в пункте 4.4</w:t>
      </w:r>
      <w:r w:rsidR="00E06FAA" w:rsidRPr="00791781">
        <w:rPr>
          <w:sz w:val="28"/>
          <w:szCs w:val="28"/>
        </w:rPr>
        <w:t xml:space="preserve">, в виде аналитической справки </w:t>
      </w:r>
      <w:r w:rsidR="00086F6B" w:rsidRPr="00791781">
        <w:rPr>
          <w:sz w:val="28"/>
          <w:szCs w:val="28"/>
        </w:rPr>
        <w:t>для обобщения и контроля направляют</w:t>
      </w:r>
      <w:r w:rsidR="002D6692" w:rsidRPr="00791781">
        <w:rPr>
          <w:sz w:val="28"/>
          <w:szCs w:val="28"/>
        </w:rPr>
        <w:t>ся в УРЗ</w:t>
      </w:r>
      <w:r w:rsidR="00E06FAA" w:rsidRPr="00791781">
        <w:rPr>
          <w:sz w:val="28"/>
          <w:szCs w:val="28"/>
        </w:rPr>
        <w:t xml:space="preserve"> в срок не позднее 10 февраля года, следующего за отчетным</w:t>
      </w:r>
      <w:r w:rsidR="00FB2596">
        <w:rPr>
          <w:sz w:val="28"/>
          <w:szCs w:val="28"/>
        </w:rPr>
        <w:t>.</w:t>
      </w:r>
    </w:p>
    <w:p w:rsidR="004D27CA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4296D">
        <w:rPr>
          <w:sz w:val="28"/>
          <w:szCs w:val="28"/>
        </w:rPr>
        <w:t>4.</w:t>
      </w:r>
      <w:r>
        <w:rPr>
          <w:sz w:val="28"/>
          <w:szCs w:val="28"/>
        </w:rPr>
        <w:t>6</w:t>
      </w:r>
      <w:r w:rsidRPr="0034296D">
        <w:rPr>
          <w:sz w:val="28"/>
          <w:szCs w:val="28"/>
        </w:rPr>
        <w:t xml:space="preserve">. </w:t>
      </w:r>
      <w:r w:rsidR="00A60A88">
        <w:rPr>
          <w:sz w:val="28"/>
          <w:szCs w:val="28"/>
        </w:rPr>
        <w:t>В целях</w:t>
      </w:r>
      <w:r w:rsidRPr="0034296D">
        <w:rPr>
          <w:sz w:val="28"/>
          <w:szCs w:val="28"/>
        </w:rPr>
        <w:t xml:space="preserve"> проведени</w:t>
      </w:r>
      <w:r w:rsidR="00A60A88">
        <w:rPr>
          <w:sz w:val="28"/>
          <w:szCs w:val="28"/>
        </w:rPr>
        <w:t>я</w:t>
      </w:r>
      <w:r w:rsidRPr="0034296D">
        <w:rPr>
          <w:sz w:val="28"/>
          <w:szCs w:val="28"/>
        </w:rPr>
        <w:t xml:space="preserve"> анализа </w:t>
      </w:r>
      <w:r>
        <w:rPr>
          <w:sz w:val="28"/>
          <w:szCs w:val="28"/>
        </w:rPr>
        <w:t xml:space="preserve">проектов </w:t>
      </w:r>
      <w:r w:rsidRPr="0034296D">
        <w:rPr>
          <w:sz w:val="28"/>
          <w:szCs w:val="28"/>
        </w:rPr>
        <w:t>нормативных правовых актов администрации</w:t>
      </w:r>
      <w:r w:rsidR="00945059">
        <w:rPr>
          <w:sz w:val="28"/>
          <w:szCs w:val="28"/>
        </w:rPr>
        <w:t>,</w:t>
      </w:r>
      <w:r w:rsidRPr="0034296D">
        <w:rPr>
          <w:sz w:val="28"/>
          <w:szCs w:val="28"/>
        </w:rPr>
        <w:t xml:space="preserve"> </w:t>
      </w:r>
      <w:r w:rsidR="00945059">
        <w:rPr>
          <w:sz w:val="28"/>
          <w:szCs w:val="28"/>
        </w:rPr>
        <w:t xml:space="preserve">направленных на регулирование отношений, связанных с защитой конкуренции, предупреждением и пресечением монополистической деятельности и недобросовестной конкуренции и адресованных неопределенному кругу лиц, </w:t>
      </w:r>
      <w:r w:rsidR="00A60A88">
        <w:rPr>
          <w:sz w:val="28"/>
          <w:szCs w:val="28"/>
        </w:rPr>
        <w:t>структурные подразделения администрации, являющиеся исполнителями проектов нормативных правовых актов,</w:t>
      </w:r>
      <w:r>
        <w:rPr>
          <w:sz w:val="28"/>
          <w:szCs w:val="28"/>
        </w:rPr>
        <w:t xml:space="preserve"> в соответствии с установленным  администрацией порядком </w:t>
      </w:r>
      <w:r w:rsidRPr="0034296D">
        <w:rPr>
          <w:sz w:val="28"/>
          <w:szCs w:val="28"/>
        </w:rPr>
        <w:t>реализу</w:t>
      </w:r>
      <w:r w:rsidR="00A60A88">
        <w:rPr>
          <w:sz w:val="28"/>
          <w:szCs w:val="28"/>
        </w:rPr>
        <w:t>ю</w:t>
      </w:r>
      <w:r w:rsidRPr="0034296D">
        <w:rPr>
          <w:sz w:val="28"/>
          <w:szCs w:val="28"/>
        </w:rPr>
        <w:t>т следующие мероприятия:</w:t>
      </w:r>
    </w:p>
    <w:p w:rsidR="004D27CA" w:rsidRPr="00191073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191073">
        <w:rPr>
          <w:sz w:val="28"/>
          <w:szCs w:val="28"/>
        </w:rPr>
        <w:t>а) организу</w:t>
      </w:r>
      <w:r w:rsidR="00A60A88">
        <w:rPr>
          <w:sz w:val="28"/>
          <w:szCs w:val="28"/>
        </w:rPr>
        <w:t>ю</w:t>
      </w:r>
      <w:r w:rsidRPr="00191073">
        <w:rPr>
          <w:sz w:val="28"/>
          <w:szCs w:val="28"/>
        </w:rPr>
        <w:t>т размещение на официальном сайте администрации в сети «Интернет» на срок не менее 15 (пятнадцать) календарных дней проекта нормативного правового акта администрации с необходимым обоснованием реализации предлагаемых решений, в том числе их влияния на конкуренцию;</w:t>
      </w:r>
    </w:p>
    <w:p w:rsidR="004D27CA" w:rsidRPr="0034296D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191073">
        <w:rPr>
          <w:sz w:val="28"/>
          <w:szCs w:val="28"/>
        </w:rPr>
        <w:t>б) осуществля</w:t>
      </w:r>
      <w:r w:rsidR="00A60A88">
        <w:rPr>
          <w:sz w:val="28"/>
          <w:szCs w:val="28"/>
        </w:rPr>
        <w:t>ю</w:t>
      </w:r>
      <w:r w:rsidRPr="00191073">
        <w:rPr>
          <w:sz w:val="28"/>
          <w:szCs w:val="28"/>
        </w:rPr>
        <w:t>т сбор от организаций и граждан замечаний и предложений по проекту нормативного правового акта администрации</w:t>
      </w:r>
      <w:r>
        <w:rPr>
          <w:sz w:val="28"/>
          <w:szCs w:val="28"/>
        </w:rPr>
        <w:t>,</w:t>
      </w:r>
      <w:r w:rsidRPr="00E4017E">
        <w:rPr>
          <w:sz w:val="28"/>
          <w:szCs w:val="28"/>
        </w:rPr>
        <w:t xml:space="preserve"> </w:t>
      </w:r>
      <w:r w:rsidRPr="00191073">
        <w:rPr>
          <w:sz w:val="28"/>
          <w:szCs w:val="28"/>
        </w:rPr>
        <w:t xml:space="preserve">поступивших </w:t>
      </w:r>
      <w:r>
        <w:rPr>
          <w:sz w:val="28"/>
          <w:szCs w:val="28"/>
        </w:rPr>
        <w:t>до истечения срока размещения</w:t>
      </w:r>
      <w:r w:rsidR="001B7EC8">
        <w:rPr>
          <w:sz w:val="28"/>
          <w:szCs w:val="28"/>
        </w:rPr>
        <w:t xml:space="preserve"> (далее – замечания и предложения)</w:t>
      </w:r>
      <w:r w:rsidRPr="00191073">
        <w:rPr>
          <w:sz w:val="28"/>
          <w:szCs w:val="28"/>
        </w:rPr>
        <w:t>.</w:t>
      </w:r>
    </w:p>
    <w:p w:rsidR="004D27CA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в) напра</w:t>
      </w:r>
      <w:r w:rsidR="00A60A88">
        <w:rPr>
          <w:sz w:val="28"/>
          <w:szCs w:val="28"/>
        </w:rPr>
        <w:t>вляю</w:t>
      </w:r>
      <w:r>
        <w:rPr>
          <w:sz w:val="28"/>
          <w:szCs w:val="28"/>
        </w:rPr>
        <w:t xml:space="preserve">т </w:t>
      </w:r>
      <w:r w:rsidR="00A60A88">
        <w:rPr>
          <w:sz w:val="28"/>
          <w:szCs w:val="28"/>
        </w:rPr>
        <w:t>в УРЗ</w:t>
      </w:r>
      <w:r>
        <w:rPr>
          <w:sz w:val="28"/>
          <w:szCs w:val="28"/>
        </w:rPr>
        <w:t xml:space="preserve"> мотивированное заключение с обоснованием целесообразности (нецелесообразности) внесения изменений в проект нормативного правового акта администрации</w:t>
      </w:r>
      <w:r w:rsidR="00A60A88">
        <w:rPr>
          <w:sz w:val="28"/>
          <w:szCs w:val="28"/>
        </w:rPr>
        <w:t xml:space="preserve"> на основании замечаний и предложений или заключение об отсутствии замечаний и предложений</w:t>
      </w:r>
      <w:r>
        <w:rPr>
          <w:sz w:val="28"/>
          <w:szCs w:val="28"/>
        </w:rPr>
        <w:t>.</w:t>
      </w:r>
    </w:p>
    <w:p w:rsidR="004D27CA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bookmarkStart w:id="1" w:name="Par87"/>
      <w:bookmarkEnd w:id="1"/>
      <w:r w:rsidRPr="0034296D">
        <w:rPr>
          <w:sz w:val="28"/>
          <w:szCs w:val="28"/>
        </w:rPr>
        <w:t>4.</w:t>
      </w:r>
      <w:r>
        <w:rPr>
          <w:sz w:val="28"/>
          <w:szCs w:val="28"/>
        </w:rPr>
        <w:t>8</w:t>
      </w:r>
      <w:r w:rsidRPr="0034296D">
        <w:rPr>
          <w:sz w:val="28"/>
          <w:szCs w:val="28"/>
        </w:rPr>
        <w:t xml:space="preserve">. При выявлении рисков нарушения антимонопольного законодательства </w:t>
      </w:r>
      <w:r w:rsidR="00DC694F">
        <w:rPr>
          <w:sz w:val="28"/>
          <w:szCs w:val="28"/>
        </w:rPr>
        <w:t xml:space="preserve">структурными подразделениями администрации </w:t>
      </w:r>
      <w:r w:rsidRPr="0034296D">
        <w:rPr>
          <w:sz w:val="28"/>
          <w:szCs w:val="28"/>
        </w:rPr>
        <w:t>пров</w:t>
      </w:r>
      <w:r w:rsidR="00DC694F">
        <w:rPr>
          <w:sz w:val="28"/>
          <w:szCs w:val="28"/>
        </w:rPr>
        <w:t>о</w:t>
      </w:r>
      <w:r w:rsidRPr="0034296D">
        <w:rPr>
          <w:sz w:val="28"/>
          <w:szCs w:val="28"/>
        </w:rPr>
        <w:t>д</w:t>
      </w:r>
      <w:r w:rsidR="00DC694F">
        <w:rPr>
          <w:sz w:val="28"/>
          <w:szCs w:val="28"/>
        </w:rPr>
        <w:t>ится</w:t>
      </w:r>
      <w:r w:rsidRPr="0034296D">
        <w:rPr>
          <w:sz w:val="28"/>
          <w:szCs w:val="28"/>
        </w:rPr>
        <w:t xml:space="preserve"> оценк</w:t>
      </w:r>
      <w:r w:rsidR="00DC694F">
        <w:rPr>
          <w:sz w:val="28"/>
          <w:szCs w:val="28"/>
        </w:rPr>
        <w:t>а</w:t>
      </w:r>
      <w:r w:rsidRPr="0034296D">
        <w:rPr>
          <w:sz w:val="28"/>
          <w:szCs w:val="28"/>
        </w:rPr>
        <w:t xml:space="preserve"> таких рисков</w:t>
      </w:r>
      <w:r>
        <w:rPr>
          <w:sz w:val="28"/>
          <w:szCs w:val="28"/>
        </w:rPr>
        <w:t xml:space="preserve"> с учетом следующих показателей:</w:t>
      </w:r>
    </w:p>
    <w:p w:rsidR="004D27CA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отрицательное влияние на отношение институтов гражданского общества к деятельности администрации по развитию конкуренции;</w:t>
      </w:r>
    </w:p>
    <w:p w:rsidR="004D27CA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выдача предупреждения о прекращении действий (бездействия), которые содержат признаки нарушения антимонопольного законодательства;</w:t>
      </w:r>
    </w:p>
    <w:p w:rsidR="004D27CA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возбуждение дела о нарушении антимонопольного законодательства;</w:t>
      </w:r>
    </w:p>
    <w:p w:rsidR="004D27CA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привлечение к административной ответственности в виде наложения штрафа на должностных лиц администрации или в виде их дисквалификации.</w:t>
      </w:r>
    </w:p>
    <w:p w:rsidR="004D27CA" w:rsidRPr="0034296D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4296D">
        <w:rPr>
          <w:sz w:val="28"/>
          <w:szCs w:val="28"/>
        </w:rPr>
        <w:t xml:space="preserve">Выявляемые риски нарушения антимонопольного законодательства распределяются по уровням </w:t>
      </w:r>
      <w:r w:rsidR="00791781">
        <w:rPr>
          <w:sz w:val="28"/>
          <w:szCs w:val="28"/>
        </w:rPr>
        <w:t>согласно приложени</w:t>
      </w:r>
      <w:r w:rsidR="00DC694F">
        <w:rPr>
          <w:sz w:val="28"/>
          <w:szCs w:val="28"/>
        </w:rPr>
        <w:t>ю № 1 к настоящему Положению</w:t>
      </w:r>
      <w:r>
        <w:rPr>
          <w:sz w:val="28"/>
          <w:szCs w:val="28"/>
        </w:rPr>
        <w:t>.</w:t>
      </w:r>
    </w:p>
    <w:p w:rsidR="004D27CA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4296D">
        <w:rPr>
          <w:sz w:val="28"/>
          <w:szCs w:val="28"/>
        </w:rPr>
        <w:t>4.</w:t>
      </w:r>
      <w:r>
        <w:rPr>
          <w:sz w:val="28"/>
          <w:szCs w:val="28"/>
        </w:rPr>
        <w:t>9</w:t>
      </w:r>
      <w:r w:rsidRPr="0034296D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В случае выявления в ходе оценки </w:t>
      </w:r>
      <w:r w:rsidRPr="0034296D">
        <w:rPr>
          <w:sz w:val="28"/>
          <w:szCs w:val="28"/>
        </w:rPr>
        <w:t xml:space="preserve">рисков нарушения антимонопольного законодательства </w:t>
      </w:r>
      <w:r>
        <w:rPr>
          <w:sz w:val="28"/>
          <w:szCs w:val="28"/>
        </w:rPr>
        <w:t xml:space="preserve">признаков коррупционных рисков, наличия конфликта интересов либо нарушения правил служебного поведения сотрудниками администрации, указанные материалы подлежат рассмотрению в соответствии </w:t>
      </w:r>
      <w:r w:rsidR="00D43102">
        <w:rPr>
          <w:sz w:val="28"/>
          <w:szCs w:val="28"/>
        </w:rPr>
        <w:t xml:space="preserve">с </w:t>
      </w:r>
      <w:r>
        <w:rPr>
          <w:sz w:val="28"/>
          <w:szCs w:val="28"/>
        </w:rPr>
        <w:t>порядками, установленными нормативными правовыми актами администрации.</w:t>
      </w:r>
    </w:p>
    <w:p w:rsidR="00DC694F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4.10. </w:t>
      </w:r>
      <w:r w:rsidRPr="0034296D">
        <w:rPr>
          <w:sz w:val="28"/>
          <w:szCs w:val="28"/>
        </w:rPr>
        <w:t xml:space="preserve">На основе проведенной оценки рисков нарушения антимонопольного законодательства </w:t>
      </w:r>
      <w:r w:rsidR="00DC694F">
        <w:rPr>
          <w:sz w:val="28"/>
          <w:szCs w:val="28"/>
        </w:rPr>
        <w:t>структурными подразделениями администрации в части своей компетенции не позднее 10 февраля года, следующего за отчетным, составляются карты рисков нарушений антимонопольного законодательства (далее –карта рисков) по форме согласно приложению № 2 к настоящему Положению с описанием рисков.</w:t>
      </w:r>
    </w:p>
    <w:p w:rsidR="004D27CA" w:rsidRPr="0034296D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4296D">
        <w:rPr>
          <w:sz w:val="28"/>
          <w:szCs w:val="28"/>
        </w:rPr>
        <w:t>4.</w:t>
      </w:r>
      <w:r>
        <w:rPr>
          <w:sz w:val="28"/>
          <w:szCs w:val="28"/>
        </w:rPr>
        <w:t>11</w:t>
      </w:r>
      <w:r w:rsidRPr="0034296D">
        <w:rPr>
          <w:sz w:val="28"/>
          <w:szCs w:val="28"/>
        </w:rPr>
        <w:t xml:space="preserve">. Информация о проведении выявления и оценки рисков нарушения антимонопольного законодательства </w:t>
      </w:r>
      <w:r w:rsidR="00DC694F">
        <w:rPr>
          <w:sz w:val="28"/>
          <w:szCs w:val="28"/>
        </w:rPr>
        <w:t>с приложением карты рисков</w:t>
      </w:r>
      <w:r w:rsidRPr="0034296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 позднее 15 февраля года, следующего за отчетным, направляется </w:t>
      </w:r>
      <w:r w:rsidR="00DC694F">
        <w:rPr>
          <w:sz w:val="28"/>
          <w:szCs w:val="28"/>
        </w:rPr>
        <w:t xml:space="preserve">структурными </w:t>
      </w:r>
      <w:r>
        <w:rPr>
          <w:sz w:val="28"/>
          <w:szCs w:val="28"/>
        </w:rPr>
        <w:t>подразделениями администрации в УРЗ для включени</w:t>
      </w:r>
      <w:r w:rsidRPr="0034296D">
        <w:rPr>
          <w:sz w:val="28"/>
          <w:szCs w:val="28"/>
        </w:rPr>
        <w:t>я в доклад о</w:t>
      </w:r>
      <w:r>
        <w:rPr>
          <w:sz w:val="28"/>
          <w:szCs w:val="28"/>
        </w:rPr>
        <w:t>б антимонопольном комплаенсе.</w:t>
      </w:r>
    </w:p>
    <w:p w:rsidR="004D27CA" w:rsidRPr="0034296D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b/>
          <w:bCs/>
          <w:sz w:val="28"/>
          <w:szCs w:val="28"/>
        </w:rPr>
      </w:pPr>
    </w:p>
    <w:p w:rsidR="004D27CA" w:rsidRDefault="004D27CA" w:rsidP="001066EB">
      <w:pPr>
        <w:autoSpaceDE w:val="0"/>
        <w:autoSpaceDN w:val="0"/>
        <w:adjustRightInd w:val="0"/>
        <w:spacing w:line="276" w:lineRule="auto"/>
        <w:ind w:firstLine="709"/>
        <w:jc w:val="center"/>
        <w:outlineLvl w:val="0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Pr="0034296D">
        <w:rPr>
          <w:b/>
          <w:bCs/>
          <w:sz w:val="28"/>
          <w:szCs w:val="28"/>
        </w:rPr>
        <w:t>. Мероприятия по снижению рисков нарушения антимонопольного законодательства</w:t>
      </w:r>
    </w:p>
    <w:p w:rsidR="004D27CA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4D27CA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4296D">
        <w:rPr>
          <w:sz w:val="28"/>
          <w:szCs w:val="28"/>
        </w:rPr>
        <w:t xml:space="preserve">5.1. В целях снижения рисков нарушения антимонопольного законодательства </w:t>
      </w:r>
      <w:r w:rsidR="00DC694F">
        <w:rPr>
          <w:sz w:val="28"/>
          <w:szCs w:val="28"/>
        </w:rPr>
        <w:t xml:space="preserve">структурными подразделениями администрации в части своей </w:t>
      </w:r>
      <w:r w:rsidR="00DC694F">
        <w:rPr>
          <w:sz w:val="28"/>
          <w:szCs w:val="28"/>
        </w:rPr>
        <w:lastRenderedPageBreak/>
        <w:t xml:space="preserve">компетенции на основе карты рисков </w:t>
      </w:r>
      <w:r>
        <w:rPr>
          <w:sz w:val="28"/>
          <w:szCs w:val="28"/>
        </w:rPr>
        <w:t xml:space="preserve">не позднее 20 февраля года, </w:t>
      </w:r>
      <w:r w:rsidR="008112FB">
        <w:rPr>
          <w:sz w:val="28"/>
          <w:szCs w:val="28"/>
        </w:rPr>
        <w:t xml:space="preserve">следующего за отчетным, </w:t>
      </w:r>
      <w:r w:rsidRPr="0034296D">
        <w:rPr>
          <w:sz w:val="28"/>
          <w:szCs w:val="28"/>
        </w:rPr>
        <w:t>разраб</w:t>
      </w:r>
      <w:r w:rsidR="008112FB">
        <w:rPr>
          <w:sz w:val="28"/>
          <w:szCs w:val="28"/>
        </w:rPr>
        <w:t>атывается (ежегодно)</w:t>
      </w:r>
      <w:r w:rsidRPr="0034296D">
        <w:rPr>
          <w:sz w:val="28"/>
          <w:szCs w:val="28"/>
        </w:rPr>
        <w:t xml:space="preserve"> </w:t>
      </w:r>
      <w:r w:rsidR="008112FB">
        <w:rPr>
          <w:sz w:val="28"/>
          <w:szCs w:val="28"/>
        </w:rPr>
        <w:t>п</w:t>
      </w:r>
      <w:r>
        <w:rPr>
          <w:sz w:val="28"/>
          <w:szCs w:val="28"/>
        </w:rPr>
        <w:t xml:space="preserve">лан </w:t>
      </w:r>
      <w:r w:rsidRPr="0034296D">
        <w:rPr>
          <w:sz w:val="28"/>
          <w:szCs w:val="28"/>
        </w:rPr>
        <w:t xml:space="preserve">мероприятий по снижению рисков нарушения антимонопольного законодательства </w:t>
      </w:r>
      <w:r w:rsidR="008112FB">
        <w:rPr>
          <w:sz w:val="28"/>
          <w:szCs w:val="28"/>
        </w:rPr>
        <w:t xml:space="preserve">(«дорожная карта») (далее – План мероприятий) по форме согласно приложению № 3 к настоящему Положению и направляется в </w:t>
      </w:r>
      <w:r w:rsidR="00FB2596">
        <w:rPr>
          <w:sz w:val="28"/>
          <w:szCs w:val="28"/>
        </w:rPr>
        <w:t>УРЗ</w:t>
      </w:r>
      <w:r w:rsidR="008112FB">
        <w:rPr>
          <w:sz w:val="28"/>
          <w:szCs w:val="28"/>
        </w:rPr>
        <w:t>.</w:t>
      </w:r>
    </w:p>
    <w:p w:rsidR="004D27CA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3943B6">
        <w:rPr>
          <w:sz w:val="28"/>
          <w:szCs w:val="28"/>
        </w:rPr>
        <w:t xml:space="preserve">.2. </w:t>
      </w:r>
      <w:r w:rsidR="00FB2596">
        <w:rPr>
          <w:sz w:val="28"/>
          <w:szCs w:val="28"/>
        </w:rPr>
        <w:t>УРЗ</w:t>
      </w:r>
      <w:r w:rsidRPr="003943B6">
        <w:rPr>
          <w:i/>
          <w:sz w:val="28"/>
          <w:szCs w:val="28"/>
        </w:rPr>
        <w:t xml:space="preserve"> </w:t>
      </w:r>
      <w:r w:rsidRPr="003943B6">
        <w:rPr>
          <w:sz w:val="28"/>
          <w:szCs w:val="28"/>
        </w:rPr>
        <w:t>представляет</w:t>
      </w:r>
      <w:r w:rsidR="008112FB">
        <w:rPr>
          <w:sz w:val="28"/>
          <w:szCs w:val="28"/>
        </w:rPr>
        <w:t xml:space="preserve"> сводный</w:t>
      </w:r>
      <w:r w:rsidRPr="003943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проект </w:t>
      </w:r>
      <w:r w:rsidR="008112FB">
        <w:rPr>
          <w:sz w:val="28"/>
          <w:szCs w:val="28"/>
        </w:rPr>
        <w:t>П</w:t>
      </w:r>
      <w:r>
        <w:rPr>
          <w:sz w:val="28"/>
          <w:szCs w:val="28"/>
        </w:rPr>
        <w:t>лана мероприятий</w:t>
      </w:r>
      <w:r w:rsidRPr="003943B6">
        <w:rPr>
          <w:sz w:val="28"/>
          <w:szCs w:val="28"/>
        </w:rPr>
        <w:t xml:space="preserve"> на</w:t>
      </w:r>
      <w:r w:rsidRPr="003943B6">
        <w:rPr>
          <w:i/>
          <w:sz w:val="28"/>
          <w:szCs w:val="28"/>
        </w:rPr>
        <w:t xml:space="preserve"> </w:t>
      </w:r>
      <w:r w:rsidRPr="003943B6">
        <w:rPr>
          <w:sz w:val="28"/>
          <w:szCs w:val="28"/>
        </w:rPr>
        <w:t>утверждение в коллегиальный орган не позднее 01 </w:t>
      </w:r>
      <w:r>
        <w:rPr>
          <w:sz w:val="28"/>
          <w:szCs w:val="28"/>
        </w:rPr>
        <w:t>марта года, следующим за отчетным.</w:t>
      </w:r>
    </w:p>
    <w:p w:rsidR="004D27CA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 Коллегиальный орган утверждает </w:t>
      </w:r>
      <w:r w:rsidR="008112FB">
        <w:rPr>
          <w:sz w:val="28"/>
          <w:szCs w:val="28"/>
        </w:rPr>
        <w:t>П</w:t>
      </w:r>
      <w:r>
        <w:rPr>
          <w:sz w:val="28"/>
          <w:szCs w:val="28"/>
        </w:rPr>
        <w:t xml:space="preserve">лан мероприятий в срок не позднее   </w:t>
      </w:r>
      <w:r w:rsidR="00FB2596">
        <w:rPr>
          <w:sz w:val="28"/>
          <w:szCs w:val="28"/>
        </w:rPr>
        <w:t xml:space="preserve">        01 апреля года, следующего</w:t>
      </w:r>
      <w:r>
        <w:rPr>
          <w:sz w:val="28"/>
          <w:szCs w:val="28"/>
        </w:rPr>
        <w:t xml:space="preserve"> за отчетным. </w:t>
      </w:r>
    </w:p>
    <w:p w:rsidR="004D27CA" w:rsidRPr="0034296D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5.4. </w:t>
      </w:r>
      <w:r w:rsidR="00FB2596">
        <w:rPr>
          <w:sz w:val="28"/>
          <w:szCs w:val="28"/>
        </w:rPr>
        <w:t>УРЗ</w:t>
      </w:r>
      <w:r w:rsidR="008112FB">
        <w:rPr>
          <w:sz w:val="28"/>
          <w:szCs w:val="28"/>
        </w:rPr>
        <w:t xml:space="preserve"> совместно со структурными подразделениями администрации</w:t>
      </w:r>
      <w:r w:rsidRPr="00BF4468">
        <w:rPr>
          <w:sz w:val="28"/>
          <w:szCs w:val="28"/>
        </w:rPr>
        <w:t xml:space="preserve"> осуществля</w:t>
      </w:r>
      <w:r w:rsidR="00FB2596">
        <w:rPr>
          <w:sz w:val="28"/>
          <w:szCs w:val="28"/>
        </w:rPr>
        <w:t>е</w:t>
      </w:r>
      <w:r w:rsidRPr="00BF4468">
        <w:rPr>
          <w:sz w:val="28"/>
          <w:szCs w:val="28"/>
        </w:rPr>
        <w:t xml:space="preserve">т мониторинг исполнения </w:t>
      </w:r>
      <w:r>
        <w:rPr>
          <w:sz w:val="28"/>
          <w:szCs w:val="28"/>
        </w:rPr>
        <w:t xml:space="preserve">Плана </w:t>
      </w:r>
      <w:r w:rsidRPr="00BF4468">
        <w:rPr>
          <w:sz w:val="28"/>
          <w:szCs w:val="28"/>
        </w:rPr>
        <w:t>мероприятий.</w:t>
      </w:r>
    </w:p>
    <w:p w:rsidR="004D27CA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4296D">
        <w:rPr>
          <w:sz w:val="28"/>
          <w:szCs w:val="28"/>
        </w:rPr>
        <w:t>5.</w:t>
      </w:r>
      <w:r>
        <w:rPr>
          <w:sz w:val="28"/>
          <w:szCs w:val="28"/>
        </w:rPr>
        <w:t>5</w:t>
      </w:r>
      <w:r w:rsidRPr="0034296D">
        <w:rPr>
          <w:sz w:val="28"/>
          <w:szCs w:val="28"/>
        </w:rPr>
        <w:t>. Информация об исполнении мероприятий по снижению рисков нарушения антимонопольного законодательства</w:t>
      </w:r>
      <w:r w:rsidR="008112FB">
        <w:rPr>
          <w:sz w:val="28"/>
          <w:szCs w:val="28"/>
        </w:rPr>
        <w:t>, согласно утвержденному Плану мероприятий,</w:t>
      </w:r>
      <w:r w:rsidRPr="0034296D">
        <w:rPr>
          <w:sz w:val="28"/>
          <w:szCs w:val="28"/>
        </w:rPr>
        <w:t xml:space="preserve"> </w:t>
      </w:r>
      <w:r>
        <w:rPr>
          <w:sz w:val="28"/>
          <w:szCs w:val="28"/>
        </w:rPr>
        <w:t>включает</w:t>
      </w:r>
      <w:r w:rsidRPr="0034296D">
        <w:rPr>
          <w:sz w:val="28"/>
          <w:szCs w:val="28"/>
        </w:rPr>
        <w:t>ся в доклад о</w:t>
      </w:r>
      <w:r>
        <w:rPr>
          <w:sz w:val="28"/>
          <w:szCs w:val="28"/>
        </w:rPr>
        <w:t>б антимонопольном комплаенсе.</w:t>
      </w:r>
    </w:p>
    <w:p w:rsidR="004D27CA" w:rsidRDefault="004D27CA" w:rsidP="001066EB">
      <w:pPr>
        <w:autoSpaceDE w:val="0"/>
        <w:autoSpaceDN w:val="0"/>
        <w:adjustRightInd w:val="0"/>
        <w:spacing w:line="276" w:lineRule="auto"/>
        <w:jc w:val="center"/>
        <w:outlineLvl w:val="0"/>
        <w:rPr>
          <w:b/>
          <w:bCs/>
          <w:sz w:val="28"/>
          <w:szCs w:val="28"/>
        </w:rPr>
      </w:pPr>
    </w:p>
    <w:p w:rsidR="004D27CA" w:rsidRDefault="004D27CA" w:rsidP="001066EB">
      <w:pPr>
        <w:autoSpaceDE w:val="0"/>
        <w:autoSpaceDN w:val="0"/>
        <w:adjustRightInd w:val="0"/>
        <w:spacing w:line="276" w:lineRule="auto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</w:t>
      </w:r>
      <w:r w:rsidRPr="0034296D">
        <w:rPr>
          <w:b/>
          <w:bCs/>
          <w:sz w:val="28"/>
          <w:szCs w:val="28"/>
        </w:rPr>
        <w:t xml:space="preserve">. Ключевые показатели и порядок оценки эффективности </w:t>
      </w:r>
    </w:p>
    <w:p w:rsidR="004D27CA" w:rsidRPr="0034296D" w:rsidRDefault="004D27CA" w:rsidP="001066EB">
      <w:pPr>
        <w:autoSpaceDE w:val="0"/>
        <w:autoSpaceDN w:val="0"/>
        <w:adjustRightInd w:val="0"/>
        <w:spacing w:line="276" w:lineRule="auto"/>
        <w:jc w:val="center"/>
        <w:outlineLvl w:val="0"/>
        <w:rPr>
          <w:b/>
          <w:bCs/>
          <w:sz w:val="28"/>
          <w:szCs w:val="28"/>
        </w:rPr>
      </w:pPr>
      <w:r w:rsidRPr="0034296D">
        <w:rPr>
          <w:b/>
          <w:bCs/>
          <w:sz w:val="28"/>
          <w:szCs w:val="28"/>
        </w:rPr>
        <w:t xml:space="preserve">функционирования </w:t>
      </w:r>
      <w:r>
        <w:rPr>
          <w:b/>
          <w:bCs/>
          <w:sz w:val="28"/>
          <w:szCs w:val="28"/>
        </w:rPr>
        <w:t>антимонопольного комплаенса</w:t>
      </w:r>
    </w:p>
    <w:p w:rsidR="004D27CA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4D27CA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34296D">
        <w:rPr>
          <w:sz w:val="28"/>
          <w:szCs w:val="28"/>
        </w:rPr>
        <w:t xml:space="preserve">.1. В целях оценки эффективности функционирования </w:t>
      </w:r>
      <w:r>
        <w:rPr>
          <w:sz w:val="28"/>
          <w:szCs w:val="28"/>
        </w:rPr>
        <w:t>антимонопольного комплаенса</w:t>
      </w:r>
      <w:r w:rsidRPr="0034296D">
        <w:rPr>
          <w:sz w:val="28"/>
          <w:szCs w:val="28"/>
        </w:rPr>
        <w:t xml:space="preserve"> устанавливаются следующие ключевые показатели:</w:t>
      </w:r>
    </w:p>
    <w:p w:rsidR="004D27CA" w:rsidRPr="0034296D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4296D">
        <w:rPr>
          <w:sz w:val="28"/>
          <w:szCs w:val="28"/>
        </w:rPr>
        <w:t>а) снижение количества правонарушений в области антимонопольного законодательства, совершенных структурными подразделениями и должностными лицами администрации;</w:t>
      </w:r>
    </w:p>
    <w:p w:rsidR="004D27CA" w:rsidRPr="0034296D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4296D">
        <w:rPr>
          <w:sz w:val="28"/>
          <w:szCs w:val="28"/>
        </w:rPr>
        <w:t>б) отсутствие выданных структурным подразделениям и должностным лицам администрации предупреждений антимонопольн</w:t>
      </w:r>
      <w:r w:rsidR="00FB2596">
        <w:rPr>
          <w:sz w:val="28"/>
          <w:szCs w:val="28"/>
        </w:rPr>
        <w:t>ого</w:t>
      </w:r>
      <w:r w:rsidRPr="0034296D">
        <w:rPr>
          <w:sz w:val="28"/>
          <w:szCs w:val="28"/>
        </w:rPr>
        <w:t xml:space="preserve"> орган</w:t>
      </w:r>
      <w:r w:rsidR="00FB2596">
        <w:rPr>
          <w:sz w:val="28"/>
          <w:szCs w:val="28"/>
        </w:rPr>
        <w:t>а</w:t>
      </w:r>
      <w:r w:rsidRPr="0034296D">
        <w:rPr>
          <w:sz w:val="28"/>
          <w:szCs w:val="28"/>
        </w:rPr>
        <w:t>;</w:t>
      </w:r>
    </w:p>
    <w:p w:rsidR="004D27CA" w:rsidRPr="0034296D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4296D">
        <w:rPr>
          <w:sz w:val="28"/>
          <w:szCs w:val="28"/>
        </w:rPr>
        <w:t>в) отсутствие возбужденных дел о нарушении структурными подразделениями и должностными лицами администрации антимонопольного законодательства;</w:t>
      </w:r>
    </w:p>
    <w:p w:rsidR="004D27CA" w:rsidRPr="0034296D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4296D">
        <w:rPr>
          <w:sz w:val="28"/>
          <w:szCs w:val="28"/>
        </w:rPr>
        <w:t>г) отсутствие фактов привлечения структурных подразделений и должностных лиц администрации к административной ответственности за нарушение антимонопольного законодательства.</w:t>
      </w:r>
    </w:p>
    <w:p w:rsidR="004D27CA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34296D">
        <w:rPr>
          <w:sz w:val="28"/>
          <w:szCs w:val="28"/>
        </w:rPr>
        <w:t xml:space="preserve">.2. </w:t>
      </w:r>
      <w:r w:rsidR="00FB2596">
        <w:rPr>
          <w:sz w:val="28"/>
          <w:szCs w:val="28"/>
        </w:rPr>
        <w:t>УРЗ</w:t>
      </w:r>
      <w:r w:rsidR="008112FB">
        <w:rPr>
          <w:sz w:val="28"/>
          <w:szCs w:val="28"/>
        </w:rPr>
        <w:t xml:space="preserve"> совместно со структурными подразделениями администрации</w:t>
      </w:r>
      <w:r w:rsidRPr="0034296D">
        <w:rPr>
          <w:i/>
          <w:sz w:val="28"/>
          <w:szCs w:val="28"/>
        </w:rPr>
        <w:t xml:space="preserve"> </w:t>
      </w:r>
      <w:r w:rsidRPr="0034296D">
        <w:rPr>
          <w:sz w:val="28"/>
          <w:szCs w:val="28"/>
        </w:rPr>
        <w:t xml:space="preserve">проводит </w:t>
      </w:r>
      <w:r>
        <w:rPr>
          <w:sz w:val="28"/>
          <w:szCs w:val="28"/>
        </w:rPr>
        <w:t xml:space="preserve">не позднее </w:t>
      </w:r>
      <w:r w:rsidR="008112FB">
        <w:rPr>
          <w:sz w:val="28"/>
          <w:szCs w:val="28"/>
        </w:rPr>
        <w:t xml:space="preserve">01 </w:t>
      </w:r>
      <w:r>
        <w:rPr>
          <w:sz w:val="28"/>
          <w:szCs w:val="28"/>
        </w:rPr>
        <w:t>марта года, следующего за отчетным,</w:t>
      </w:r>
      <w:r w:rsidRPr="0034296D">
        <w:rPr>
          <w:sz w:val="28"/>
          <w:szCs w:val="28"/>
        </w:rPr>
        <w:t xml:space="preserve"> оценку достижения ключевых показателей эффективности </w:t>
      </w:r>
      <w:r>
        <w:rPr>
          <w:sz w:val="28"/>
          <w:szCs w:val="28"/>
        </w:rPr>
        <w:t>антимонопольного комплаенса</w:t>
      </w:r>
      <w:r w:rsidRPr="0034296D">
        <w:rPr>
          <w:sz w:val="28"/>
          <w:szCs w:val="28"/>
        </w:rPr>
        <w:t>, информация о результатах оценки включа</w:t>
      </w:r>
      <w:r w:rsidR="008112FB">
        <w:rPr>
          <w:sz w:val="28"/>
          <w:szCs w:val="28"/>
        </w:rPr>
        <w:t>е</w:t>
      </w:r>
      <w:r w:rsidRPr="0034296D">
        <w:rPr>
          <w:sz w:val="28"/>
          <w:szCs w:val="28"/>
        </w:rPr>
        <w:t>тся в доклад о</w:t>
      </w:r>
      <w:r>
        <w:rPr>
          <w:sz w:val="28"/>
          <w:szCs w:val="28"/>
        </w:rPr>
        <w:t>б антимонопольном комплаенсе.</w:t>
      </w:r>
      <w:r w:rsidRPr="0034296D">
        <w:rPr>
          <w:sz w:val="28"/>
          <w:szCs w:val="28"/>
        </w:rPr>
        <w:t xml:space="preserve"> </w:t>
      </w:r>
    </w:p>
    <w:p w:rsidR="004D27CA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295B95">
        <w:rPr>
          <w:sz w:val="28"/>
          <w:szCs w:val="28"/>
        </w:rPr>
        <w:t xml:space="preserve">6.3. В целях проведения оценки эффективности функционирования антимонопольного комплаенса </w:t>
      </w:r>
      <w:r w:rsidR="00FB2596">
        <w:rPr>
          <w:sz w:val="28"/>
          <w:szCs w:val="28"/>
        </w:rPr>
        <w:t>УРЗ</w:t>
      </w:r>
      <w:r w:rsidRPr="00295B95">
        <w:rPr>
          <w:sz w:val="28"/>
          <w:szCs w:val="28"/>
        </w:rPr>
        <w:t xml:space="preserve"> вправе использовать общедоступную информацию, информацию </w:t>
      </w:r>
      <w:r w:rsidRPr="00295B95">
        <w:rPr>
          <w:color w:val="000000"/>
          <w:sz w:val="28"/>
          <w:szCs w:val="28"/>
          <w:lang w:eastAsia="ru-RU"/>
        </w:rPr>
        <w:t xml:space="preserve">обращений </w:t>
      </w:r>
      <w:r w:rsidRPr="00295B95">
        <w:rPr>
          <w:sz w:val="28"/>
          <w:szCs w:val="28"/>
        </w:rPr>
        <w:t xml:space="preserve">структурных подразделений и должностных </w:t>
      </w:r>
      <w:r w:rsidRPr="00295B95">
        <w:rPr>
          <w:sz w:val="28"/>
          <w:szCs w:val="28"/>
        </w:rPr>
        <w:lastRenderedPageBreak/>
        <w:t>лиц администрации</w:t>
      </w:r>
      <w:r w:rsidRPr="00295B95">
        <w:rPr>
          <w:color w:val="000000"/>
          <w:sz w:val="28"/>
          <w:szCs w:val="28"/>
          <w:lang w:eastAsia="ru-RU"/>
        </w:rPr>
        <w:t xml:space="preserve"> города Байконур, а также информацию, предоставляемую по запросу.</w:t>
      </w:r>
    </w:p>
    <w:p w:rsidR="004D27CA" w:rsidRDefault="004D27CA" w:rsidP="001066EB">
      <w:pPr>
        <w:autoSpaceDE w:val="0"/>
        <w:autoSpaceDN w:val="0"/>
        <w:adjustRightInd w:val="0"/>
        <w:spacing w:line="276" w:lineRule="auto"/>
        <w:jc w:val="center"/>
        <w:outlineLvl w:val="0"/>
        <w:rPr>
          <w:b/>
          <w:bCs/>
          <w:sz w:val="28"/>
          <w:szCs w:val="28"/>
        </w:rPr>
      </w:pPr>
    </w:p>
    <w:p w:rsidR="004D27CA" w:rsidRDefault="004D27CA" w:rsidP="001066EB">
      <w:pPr>
        <w:autoSpaceDE w:val="0"/>
        <w:autoSpaceDN w:val="0"/>
        <w:adjustRightInd w:val="0"/>
        <w:spacing w:line="276" w:lineRule="auto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</w:t>
      </w:r>
      <w:r w:rsidRPr="0034296D">
        <w:rPr>
          <w:b/>
          <w:bCs/>
          <w:sz w:val="28"/>
          <w:szCs w:val="28"/>
        </w:rPr>
        <w:t>. Доклад о</w:t>
      </w:r>
      <w:r>
        <w:rPr>
          <w:b/>
          <w:bCs/>
          <w:sz w:val="28"/>
          <w:szCs w:val="28"/>
        </w:rPr>
        <w:t>б</w:t>
      </w:r>
      <w:r w:rsidRPr="0034296D">
        <w:rPr>
          <w:b/>
          <w:bCs/>
          <w:sz w:val="28"/>
          <w:szCs w:val="28"/>
        </w:rPr>
        <w:t xml:space="preserve"> </w:t>
      </w:r>
      <w:r w:rsidRPr="008F1035">
        <w:rPr>
          <w:b/>
          <w:sz w:val="28"/>
          <w:szCs w:val="28"/>
        </w:rPr>
        <w:t>антимонопольном комплаенсе</w:t>
      </w:r>
      <w:r>
        <w:rPr>
          <w:sz w:val="28"/>
          <w:szCs w:val="28"/>
        </w:rPr>
        <w:t xml:space="preserve"> </w:t>
      </w:r>
    </w:p>
    <w:p w:rsidR="004D27CA" w:rsidRPr="0034296D" w:rsidRDefault="004D27CA" w:rsidP="001066EB">
      <w:pPr>
        <w:autoSpaceDE w:val="0"/>
        <w:autoSpaceDN w:val="0"/>
        <w:adjustRightInd w:val="0"/>
        <w:spacing w:line="276" w:lineRule="auto"/>
        <w:jc w:val="center"/>
        <w:outlineLvl w:val="0"/>
        <w:rPr>
          <w:b/>
          <w:bCs/>
          <w:sz w:val="28"/>
          <w:szCs w:val="28"/>
        </w:rPr>
      </w:pPr>
    </w:p>
    <w:p w:rsidR="004D27CA" w:rsidRPr="0034296D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34296D">
        <w:rPr>
          <w:sz w:val="28"/>
          <w:szCs w:val="28"/>
        </w:rPr>
        <w:t xml:space="preserve">.1. Доклад </w:t>
      </w:r>
      <w:r>
        <w:rPr>
          <w:sz w:val="28"/>
          <w:szCs w:val="28"/>
        </w:rPr>
        <w:t xml:space="preserve">об </w:t>
      </w:r>
      <w:r w:rsidRPr="008F1035">
        <w:rPr>
          <w:sz w:val="28"/>
          <w:szCs w:val="28"/>
        </w:rPr>
        <w:t>антимонопольном комплаенсе</w:t>
      </w:r>
      <w:r>
        <w:rPr>
          <w:sz w:val="28"/>
          <w:szCs w:val="28"/>
        </w:rPr>
        <w:t xml:space="preserve"> </w:t>
      </w:r>
      <w:r w:rsidRPr="0034296D">
        <w:rPr>
          <w:sz w:val="28"/>
          <w:szCs w:val="28"/>
        </w:rPr>
        <w:t xml:space="preserve"> должен содержать информацию:</w:t>
      </w:r>
    </w:p>
    <w:p w:rsidR="004D27CA" w:rsidRPr="0034296D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4296D">
        <w:rPr>
          <w:sz w:val="28"/>
          <w:szCs w:val="28"/>
        </w:rPr>
        <w:t>а) о результатах проведенной оценки рисков нарушения антимонопольного законодательства;</w:t>
      </w:r>
    </w:p>
    <w:p w:rsidR="004D27CA" w:rsidRPr="0034296D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4296D">
        <w:rPr>
          <w:sz w:val="28"/>
          <w:szCs w:val="28"/>
        </w:rPr>
        <w:t xml:space="preserve">б) об исполнении </w:t>
      </w:r>
      <w:r>
        <w:rPr>
          <w:sz w:val="28"/>
          <w:szCs w:val="28"/>
        </w:rPr>
        <w:t xml:space="preserve">Плана </w:t>
      </w:r>
      <w:r w:rsidRPr="0034296D">
        <w:rPr>
          <w:sz w:val="28"/>
          <w:szCs w:val="28"/>
        </w:rPr>
        <w:t>мероприятий;</w:t>
      </w:r>
    </w:p>
    <w:p w:rsidR="004D27CA" w:rsidRPr="0034296D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4296D">
        <w:rPr>
          <w:sz w:val="28"/>
          <w:szCs w:val="28"/>
        </w:rPr>
        <w:t xml:space="preserve">в) о достижении ключевых показателей эффективности </w:t>
      </w:r>
      <w:r>
        <w:rPr>
          <w:sz w:val="28"/>
          <w:szCs w:val="28"/>
        </w:rPr>
        <w:t>антимонопольного комплаенса</w:t>
      </w:r>
      <w:r w:rsidRPr="0034296D">
        <w:rPr>
          <w:sz w:val="28"/>
          <w:szCs w:val="28"/>
        </w:rPr>
        <w:t xml:space="preserve">. </w:t>
      </w:r>
    </w:p>
    <w:p w:rsidR="004D27CA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3943B6">
        <w:rPr>
          <w:sz w:val="28"/>
          <w:szCs w:val="28"/>
        </w:rPr>
        <w:t xml:space="preserve">.2. </w:t>
      </w:r>
      <w:r w:rsidR="00FB2596">
        <w:rPr>
          <w:sz w:val="28"/>
          <w:szCs w:val="28"/>
        </w:rPr>
        <w:t>УРЗ</w:t>
      </w:r>
      <w:r w:rsidRPr="003943B6">
        <w:rPr>
          <w:i/>
          <w:sz w:val="28"/>
          <w:szCs w:val="28"/>
        </w:rPr>
        <w:t xml:space="preserve"> </w:t>
      </w:r>
      <w:r w:rsidRPr="003943B6">
        <w:rPr>
          <w:sz w:val="28"/>
          <w:szCs w:val="28"/>
        </w:rPr>
        <w:t>представляет доклад об антимонопольном комплаенсе на</w:t>
      </w:r>
      <w:r w:rsidRPr="003943B6">
        <w:rPr>
          <w:i/>
          <w:sz w:val="28"/>
          <w:szCs w:val="28"/>
        </w:rPr>
        <w:t xml:space="preserve"> </w:t>
      </w:r>
      <w:r w:rsidRPr="003943B6">
        <w:rPr>
          <w:sz w:val="28"/>
          <w:szCs w:val="28"/>
        </w:rPr>
        <w:t>утверждение в коллегиальный орган не позднее 01 </w:t>
      </w:r>
      <w:r>
        <w:rPr>
          <w:sz w:val="28"/>
          <w:szCs w:val="28"/>
        </w:rPr>
        <w:t>марта года, следующим за отчетным.</w:t>
      </w:r>
    </w:p>
    <w:p w:rsidR="004D27CA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7.3. Коллегиальный орган утверждает доклад </w:t>
      </w:r>
      <w:r w:rsidRPr="00BF4468">
        <w:rPr>
          <w:sz w:val="28"/>
          <w:szCs w:val="28"/>
        </w:rPr>
        <w:t>об антимонопольном комплаенсе</w:t>
      </w:r>
      <w:r>
        <w:rPr>
          <w:sz w:val="28"/>
          <w:szCs w:val="28"/>
        </w:rPr>
        <w:t xml:space="preserve"> в срок не позднее 01 апреля года, следующего за отчетным. </w:t>
      </w:r>
    </w:p>
    <w:p w:rsidR="004D27CA" w:rsidRPr="003943B6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34296D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Pr="0034296D">
        <w:rPr>
          <w:sz w:val="28"/>
          <w:szCs w:val="28"/>
        </w:rPr>
        <w:t>. Доклад</w:t>
      </w:r>
      <w:r w:rsidRPr="00617F3F">
        <w:rPr>
          <w:sz w:val="28"/>
          <w:szCs w:val="28"/>
        </w:rPr>
        <w:t xml:space="preserve"> </w:t>
      </w:r>
      <w:r w:rsidRPr="00BF4468">
        <w:rPr>
          <w:sz w:val="28"/>
          <w:szCs w:val="28"/>
        </w:rPr>
        <w:t xml:space="preserve">об </w:t>
      </w:r>
      <w:r w:rsidRPr="003943B6">
        <w:rPr>
          <w:sz w:val="28"/>
          <w:szCs w:val="28"/>
        </w:rPr>
        <w:t>антимонопольном комплаенсе, утвержденный коллегиальным органом, размещается на официальном сайте администрации в сети «Интернет» в течение 5 рабочих дней со дня его утверждения.</w:t>
      </w:r>
    </w:p>
    <w:p w:rsidR="004D27CA" w:rsidRDefault="004D27CA" w:rsidP="001066EB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</w:p>
    <w:p w:rsidR="004D27CA" w:rsidRPr="003943B6" w:rsidRDefault="004D27CA" w:rsidP="001066EB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Pr="003943B6">
        <w:rPr>
          <w:b/>
          <w:sz w:val="28"/>
          <w:szCs w:val="28"/>
        </w:rPr>
        <w:t xml:space="preserve">. Ознакомление служащих администрации с положениями </w:t>
      </w:r>
    </w:p>
    <w:p w:rsidR="004D27CA" w:rsidRDefault="004D27CA" w:rsidP="001066EB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r w:rsidRPr="003943B6">
        <w:rPr>
          <w:b/>
          <w:sz w:val="28"/>
          <w:szCs w:val="28"/>
        </w:rPr>
        <w:t>антимонопольного комплаенса</w:t>
      </w:r>
    </w:p>
    <w:p w:rsidR="004D27CA" w:rsidRDefault="004D27CA" w:rsidP="001066EB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</w:p>
    <w:p w:rsidR="004D27CA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3943B6">
        <w:rPr>
          <w:sz w:val="28"/>
          <w:szCs w:val="28"/>
        </w:rPr>
        <w:t>.1. В течени</w:t>
      </w:r>
      <w:r>
        <w:rPr>
          <w:sz w:val="28"/>
          <w:szCs w:val="28"/>
        </w:rPr>
        <w:t xml:space="preserve">е </w:t>
      </w:r>
      <w:r w:rsidRPr="003943B6">
        <w:rPr>
          <w:sz w:val="28"/>
          <w:szCs w:val="28"/>
        </w:rPr>
        <w:t xml:space="preserve">3 рабочих дней  с даты поступления </w:t>
      </w:r>
      <w:r>
        <w:rPr>
          <w:sz w:val="28"/>
          <w:szCs w:val="28"/>
        </w:rPr>
        <w:t xml:space="preserve">гражданина Российской Федерации </w:t>
      </w:r>
      <w:r w:rsidRPr="003943B6">
        <w:rPr>
          <w:sz w:val="28"/>
          <w:szCs w:val="28"/>
        </w:rPr>
        <w:t xml:space="preserve">на муниципальную службу в администрацию </w:t>
      </w:r>
      <w:r w:rsidR="00EF5D54">
        <w:rPr>
          <w:sz w:val="28"/>
          <w:szCs w:val="28"/>
        </w:rPr>
        <w:t>структурные подразделения администрации</w:t>
      </w:r>
      <w:r>
        <w:rPr>
          <w:sz w:val="28"/>
          <w:szCs w:val="28"/>
        </w:rPr>
        <w:t xml:space="preserve"> обеспечива</w:t>
      </w:r>
      <w:r w:rsidR="00EF5D54">
        <w:rPr>
          <w:sz w:val="28"/>
          <w:szCs w:val="28"/>
        </w:rPr>
        <w:t>ю</w:t>
      </w:r>
      <w:r w:rsidRPr="003943B6">
        <w:rPr>
          <w:sz w:val="28"/>
          <w:szCs w:val="28"/>
        </w:rPr>
        <w:t xml:space="preserve">т </w:t>
      </w:r>
      <w:r>
        <w:rPr>
          <w:sz w:val="28"/>
          <w:szCs w:val="28"/>
        </w:rPr>
        <w:t xml:space="preserve">его </w:t>
      </w:r>
      <w:r w:rsidRPr="003943B6">
        <w:rPr>
          <w:sz w:val="28"/>
          <w:szCs w:val="28"/>
        </w:rPr>
        <w:t xml:space="preserve">ознакомление с настоящим Положением под </w:t>
      </w:r>
      <w:r>
        <w:rPr>
          <w:sz w:val="28"/>
          <w:szCs w:val="28"/>
        </w:rPr>
        <w:t>под</w:t>
      </w:r>
      <w:r w:rsidRPr="003943B6">
        <w:rPr>
          <w:sz w:val="28"/>
          <w:szCs w:val="28"/>
        </w:rPr>
        <w:t>пись.</w:t>
      </w:r>
    </w:p>
    <w:p w:rsidR="004D27CA" w:rsidRPr="003943B6" w:rsidRDefault="004D27CA" w:rsidP="001066E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8</w:t>
      </w:r>
      <w:r w:rsidRPr="003943B6">
        <w:rPr>
          <w:sz w:val="28"/>
          <w:szCs w:val="28"/>
        </w:rPr>
        <w:t xml:space="preserve">.2. Информация о проведении ознакомления служащих с антимонопольным комплаенсом, а также о проведении обучающих мероприятий </w:t>
      </w:r>
      <w:r>
        <w:rPr>
          <w:sz w:val="28"/>
          <w:szCs w:val="28"/>
        </w:rPr>
        <w:t xml:space="preserve">направляется </w:t>
      </w:r>
      <w:r w:rsidR="00EF5D54">
        <w:rPr>
          <w:sz w:val="28"/>
          <w:szCs w:val="28"/>
        </w:rPr>
        <w:t xml:space="preserve">структурными подразделениями администрации </w:t>
      </w:r>
      <w:r>
        <w:rPr>
          <w:sz w:val="28"/>
          <w:szCs w:val="28"/>
        </w:rPr>
        <w:t xml:space="preserve">в </w:t>
      </w:r>
      <w:r w:rsidR="00791781">
        <w:rPr>
          <w:sz w:val="28"/>
          <w:szCs w:val="28"/>
        </w:rPr>
        <w:t>УРЗ</w:t>
      </w:r>
      <w:r>
        <w:rPr>
          <w:sz w:val="28"/>
          <w:szCs w:val="28"/>
        </w:rPr>
        <w:t xml:space="preserve"> для включени</w:t>
      </w:r>
      <w:r w:rsidRPr="0034296D">
        <w:rPr>
          <w:sz w:val="28"/>
          <w:szCs w:val="28"/>
        </w:rPr>
        <w:t xml:space="preserve">я </w:t>
      </w:r>
      <w:r w:rsidRPr="003943B6">
        <w:rPr>
          <w:sz w:val="28"/>
          <w:szCs w:val="28"/>
        </w:rPr>
        <w:t>в доклад об антимонопольном комплаенсе.</w:t>
      </w:r>
    </w:p>
    <w:p w:rsidR="004D27CA" w:rsidRDefault="004D27CA" w:rsidP="001066EB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</w:p>
    <w:p w:rsidR="004D27CA" w:rsidRPr="003943B6" w:rsidRDefault="004D27CA" w:rsidP="001066EB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</w:t>
      </w:r>
    </w:p>
    <w:p w:rsidR="00C522DD" w:rsidRDefault="00C522DD" w:rsidP="001066EB">
      <w:pPr>
        <w:spacing w:line="276" w:lineRule="auto"/>
      </w:pPr>
    </w:p>
    <w:sectPr w:rsidR="00C522DD" w:rsidSect="005C20CC">
      <w:headerReference w:type="even" r:id="rId11"/>
      <w:headerReference w:type="default" r:id="rId12"/>
      <w:pgSz w:w="12240" w:h="15840" w:code="1"/>
      <w:pgMar w:top="567" w:right="567" w:bottom="851" w:left="1588" w:header="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6692" w:rsidRDefault="002D6692">
      <w:r>
        <w:separator/>
      </w:r>
    </w:p>
  </w:endnote>
  <w:endnote w:type="continuationSeparator" w:id="0">
    <w:p w:rsidR="002D6692" w:rsidRDefault="002D6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6692" w:rsidRDefault="002D6692">
      <w:r>
        <w:separator/>
      </w:r>
    </w:p>
  </w:footnote>
  <w:footnote w:type="continuationSeparator" w:id="0">
    <w:p w:rsidR="002D6692" w:rsidRDefault="002D66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6692" w:rsidRDefault="002D6692" w:rsidP="00C522D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10</w:t>
    </w:r>
    <w:r>
      <w:rPr>
        <w:rStyle w:val="a5"/>
      </w:rPr>
      <w:fldChar w:fldCharType="end"/>
    </w:r>
  </w:p>
  <w:p w:rsidR="002D6692" w:rsidRDefault="002D669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6692" w:rsidRDefault="002D6692">
    <w:pPr>
      <w:pStyle w:val="a3"/>
      <w:jc w:val="center"/>
    </w:pPr>
  </w:p>
  <w:p w:rsidR="002D6692" w:rsidRDefault="002D6692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0056BB">
      <w:rPr>
        <w:noProof/>
      </w:rPr>
      <w:t>9</w:t>
    </w:r>
    <w:r>
      <w:fldChar w:fldCharType="end"/>
    </w:r>
  </w:p>
  <w:p w:rsidR="002D6692" w:rsidRDefault="002D6692" w:rsidP="00C522DD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14F"/>
    <w:rsid w:val="000056BB"/>
    <w:rsid w:val="00086F6B"/>
    <w:rsid w:val="000C7888"/>
    <w:rsid w:val="000E11A8"/>
    <w:rsid w:val="001066EB"/>
    <w:rsid w:val="00126FC2"/>
    <w:rsid w:val="00131C43"/>
    <w:rsid w:val="001B7EC8"/>
    <w:rsid w:val="00213764"/>
    <w:rsid w:val="002B1ABD"/>
    <w:rsid w:val="002D6692"/>
    <w:rsid w:val="003E499C"/>
    <w:rsid w:val="004A2272"/>
    <w:rsid w:val="004D1D33"/>
    <w:rsid w:val="004D27CA"/>
    <w:rsid w:val="004D289B"/>
    <w:rsid w:val="005A5206"/>
    <w:rsid w:val="005C20CC"/>
    <w:rsid w:val="00630E3E"/>
    <w:rsid w:val="006763B9"/>
    <w:rsid w:val="00705CAF"/>
    <w:rsid w:val="00791781"/>
    <w:rsid w:val="008112FB"/>
    <w:rsid w:val="00913DE3"/>
    <w:rsid w:val="00945059"/>
    <w:rsid w:val="00961E10"/>
    <w:rsid w:val="00A27B96"/>
    <w:rsid w:val="00A60A88"/>
    <w:rsid w:val="00B13552"/>
    <w:rsid w:val="00B469D8"/>
    <w:rsid w:val="00B709A2"/>
    <w:rsid w:val="00BD1502"/>
    <w:rsid w:val="00C0214F"/>
    <w:rsid w:val="00C1284F"/>
    <w:rsid w:val="00C522DD"/>
    <w:rsid w:val="00C75713"/>
    <w:rsid w:val="00C76D81"/>
    <w:rsid w:val="00D43102"/>
    <w:rsid w:val="00D730EA"/>
    <w:rsid w:val="00DC694F"/>
    <w:rsid w:val="00DC6961"/>
    <w:rsid w:val="00DC7989"/>
    <w:rsid w:val="00E06FAA"/>
    <w:rsid w:val="00E21F2C"/>
    <w:rsid w:val="00EA0227"/>
    <w:rsid w:val="00EF5D54"/>
    <w:rsid w:val="00FB2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7C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4D27CA"/>
    <w:pPr>
      <w:tabs>
        <w:tab w:val="center" w:pos="4153"/>
        <w:tab w:val="right" w:pos="8306"/>
      </w:tabs>
      <w:overflowPunct w:val="0"/>
      <w:autoSpaceDE w:val="0"/>
    </w:pPr>
    <w:rPr>
      <w:sz w:val="20"/>
      <w:szCs w:val="20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4D27C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a5">
    <w:name w:val="page number"/>
    <w:basedOn w:val="a0"/>
    <w:rsid w:val="004D27CA"/>
  </w:style>
  <w:style w:type="paragraph" w:styleId="a6">
    <w:name w:val="Title"/>
    <w:basedOn w:val="a"/>
    <w:next w:val="a"/>
    <w:link w:val="a7"/>
    <w:qFormat/>
    <w:rsid w:val="004D27C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rsid w:val="004D27CA"/>
    <w:rPr>
      <w:rFonts w:ascii="Cambria" w:eastAsia="Times New Roman" w:hAnsi="Cambria" w:cs="Times New Roman"/>
      <w:b/>
      <w:bCs/>
      <w:kern w:val="28"/>
      <w:sz w:val="32"/>
      <w:szCs w:val="32"/>
      <w:lang w:eastAsia="zh-CN"/>
    </w:rPr>
  </w:style>
  <w:style w:type="paragraph" w:styleId="a8">
    <w:name w:val="Balloon Text"/>
    <w:basedOn w:val="a"/>
    <w:link w:val="a9"/>
    <w:uiPriority w:val="99"/>
    <w:semiHidden/>
    <w:unhideWhenUsed/>
    <w:rsid w:val="004D27C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D27CA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7C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4D27CA"/>
    <w:pPr>
      <w:tabs>
        <w:tab w:val="center" w:pos="4153"/>
        <w:tab w:val="right" w:pos="8306"/>
      </w:tabs>
      <w:overflowPunct w:val="0"/>
      <w:autoSpaceDE w:val="0"/>
    </w:pPr>
    <w:rPr>
      <w:sz w:val="20"/>
      <w:szCs w:val="20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4D27C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a5">
    <w:name w:val="page number"/>
    <w:basedOn w:val="a0"/>
    <w:rsid w:val="004D27CA"/>
  </w:style>
  <w:style w:type="paragraph" w:styleId="a6">
    <w:name w:val="Title"/>
    <w:basedOn w:val="a"/>
    <w:next w:val="a"/>
    <w:link w:val="a7"/>
    <w:qFormat/>
    <w:rsid w:val="004D27C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rsid w:val="004D27CA"/>
    <w:rPr>
      <w:rFonts w:ascii="Cambria" w:eastAsia="Times New Roman" w:hAnsi="Cambria" w:cs="Times New Roman"/>
      <w:b/>
      <w:bCs/>
      <w:kern w:val="28"/>
      <w:sz w:val="32"/>
      <w:szCs w:val="32"/>
      <w:lang w:eastAsia="zh-CN"/>
    </w:rPr>
  </w:style>
  <w:style w:type="paragraph" w:styleId="a8">
    <w:name w:val="Balloon Text"/>
    <w:basedOn w:val="a"/>
    <w:link w:val="a9"/>
    <w:uiPriority w:val="99"/>
    <w:semiHidden/>
    <w:unhideWhenUsed/>
    <w:rsid w:val="004D27C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D27CA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B0A5F946CAE8C6B2AD23BF5513773DDFE1A55CB0BD349711283BE5A0B6B492D74450948C176319DA2D923w016F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DB0A5F946CAE8C6B2AD23BF5513773DDFE1B53CC08851E7343D6B05F033B133D700C5D41DE722E83A1C7200F26w018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B0A5F946CAE8C6B2AD23BF5513773DDFE1B56C809871E7343D6B05F033B133D700C5D41DE722E83A1C7200F26w018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D03D8-E763-4DF2-B984-16B398BBC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9</Pages>
  <Words>2861</Words>
  <Characters>16313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Анна</cp:lastModifiedBy>
  <cp:revision>7</cp:revision>
  <cp:lastPrinted>2020-09-29T11:52:00Z</cp:lastPrinted>
  <dcterms:created xsi:type="dcterms:W3CDTF">2023-05-02T12:06:00Z</dcterms:created>
  <dcterms:modified xsi:type="dcterms:W3CDTF">2024-03-22T05:00:00Z</dcterms:modified>
</cp:coreProperties>
</file>